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63B" w:rsidRPr="00C7407A" w:rsidRDefault="007A7ACE" w:rsidP="0071563B">
      <w:pPr>
        <w:spacing w:after="0"/>
        <w:jc w:val="right"/>
        <w:rPr>
          <w:rFonts w:ascii="Times New Roman" w:hAnsi="Times New Roman"/>
          <w:szCs w:val="24"/>
        </w:rPr>
      </w:pPr>
      <w:r>
        <w:rPr>
          <w:rFonts w:ascii="Times New Roman" w:hAnsi="Times New Roman"/>
          <w:szCs w:val="24"/>
        </w:rPr>
        <w:t xml:space="preserve"> </w:t>
      </w:r>
      <w:r w:rsidR="0071563B" w:rsidRPr="00C7407A">
        <w:rPr>
          <w:rFonts w:ascii="Times New Roman" w:hAnsi="Times New Roman"/>
          <w:szCs w:val="24"/>
        </w:rPr>
        <w:t xml:space="preserve">Ciencias </w:t>
      </w:r>
      <w:r w:rsidR="00746857">
        <w:rPr>
          <w:rFonts w:ascii="Times New Roman" w:hAnsi="Times New Roman"/>
          <w:szCs w:val="24"/>
        </w:rPr>
        <w:t>técnicas y aplicadas</w:t>
      </w:r>
      <w:r w:rsidR="00946CAA">
        <w:rPr>
          <w:rFonts w:ascii="Times New Roman" w:hAnsi="Times New Roman"/>
          <w:szCs w:val="24"/>
        </w:rPr>
        <w:t xml:space="preserve"> </w:t>
      </w:r>
    </w:p>
    <w:p w:rsidR="0071563B" w:rsidRPr="00832B72" w:rsidRDefault="0071563B" w:rsidP="0071563B">
      <w:pPr>
        <w:spacing w:after="0"/>
        <w:jc w:val="right"/>
        <w:rPr>
          <w:rFonts w:ascii="Times New Roman" w:hAnsi="Times New Roman"/>
          <w:szCs w:val="24"/>
        </w:rPr>
      </w:pPr>
      <w:r w:rsidRPr="00C7407A">
        <w:rPr>
          <w:rFonts w:ascii="Times New Roman" w:hAnsi="Times New Roman"/>
          <w:szCs w:val="24"/>
        </w:rPr>
        <w:t>Artículo de investigación</w:t>
      </w:r>
    </w:p>
    <w:p w:rsidR="0071563B" w:rsidRPr="004F00F1" w:rsidRDefault="0071563B" w:rsidP="0071563B">
      <w:pPr>
        <w:spacing w:after="0"/>
        <w:jc w:val="right"/>
        <w:rPr>
          <w:rFonts w:ascii="Times New Roman" w:hAnsi="Times New Roman"/>
          <w:b/>
          <w:i/>
          <w:szCs w:val="24"/>
          <w:lang w:val="es-EC" w:eastAsia="es-EC"/>
        </w:rPr>
      </w:pPr>
    </w:p>
    <w:p w:rsidR="004A1876" w:rsidRPr="004A1876" w:rsidRDefault="004A1876" w:rsidP="004A1876">
      <w:pPr>
        <w:spacing w:after="0"/>
        <w:jc w:val="center"/>
        <w:rPr>
          <w:rFonts w:ascii="Times New Roman" w:hAnsi="Times New Roman"/>
          <w:b/>
          <w:bCs/>
          <w:i/>
          <w:iCs/>
          <w:color w:val="000000"/>
          <w:sz w:val="28"/>
          <w:szCs w:val="26"/>
        </w:rPr>
      </w:pPr>
      <w:proofErr w:type="spellStart"/>
      <w:r w:rsidRPr="004A1876">
        <w:rPr>
          <w:rFonts w:ascii="Times New Roman" w:hAnsi="Times New Roman"/>
          <w:b/>
          <w:bCs/>
          <w:i/>
          <w:iCs/>
          <w:color w:val="000000"/>
          <w:sz w:val="28"/>
          <w:szCs w:val="26"/>
        </w:rPr>
        <w:t>Bioplásticos</w:t>
      </w:r>
      <w:proofErr w:type="spellEnd"/>
      <w:r w:rsidRPr="004A1876">
        <w:rPr>
          <w:rFonts w:ascii="Times New Roman" w:hAnsi="Times New Roman"/>
          <w:b/>
          <w:bCs/>
          <w:i/>
          <w:iCs/>
          <w:color w:val="000000"/>
          <w:sz w:val="28"/>
          <w:szCs w:val="26"/>
        </w:rPr>
        <w:t xml:space="preserve"> de almidón de maíz y quinua para uso como envolturas alimenticias biodegradables</w:t>
      </w:r>
      <w:bookmarkStart w:id="0" w:name="_GoBack"/>
      <w:bookmarkEnd w:id="0"/>
    </w:p>
    <w:p w:rsidR="004A1876" w:rsidRPr="004A1876" w:rsidRDefault="004A1876" w:rsidP="004A1876">
      <w:pPr>
        <w:spacing w:after="0"/>
        <w:jc w:val="center"/>
        <w:rPr>
          <w:rFonts w:ascii="Times New Roman" w:hAnsi="Times New Roman"/>
          <w:b/>
          <w:bCs/>
          <w:i/>
          <w:iCs/>
          <w:color w:val="000000"/>
          <w:sz w:val="28"/>
          <w:szCs w:val="26"/>
        </w:rPr>
      </w:pPr>
    </w:p>
    <w:p w:rsidR="004A1876" w:rsidRPr="004A1876" w:rsidRDefault="004A1876" w:rsidP="004A1876">
      <w:pPr>
        <w:spacing w:after="0"/>
        <w:jc w:val="center"/>
        <w:rPr>
          <w:rFonts w:ascii="Times New Roman" w:hAnsi="Times New Roman"/>
          <w:b/>
          <w:bCs/>
          <w:i/>
          <w:iCs/>
          <w:color w:val="000000"/>
          <w:sz w:val="28"/>
          <w:szCs w:val="26"/>
        </w:rPr>
      </w:pPr>
      <w:proofErr w:type="spellStart"/>
      <w:r w:rsidRPr="004A1876">
        <w:rPr>
          <w:rFonts w:ascii="Times New Roman" w:hAnsi="Times New Roman"/>
          <w:b/>
          <w:bCs/>
          <w:i/>
          <w:iCs/>
          <w:color w:val="000000"/>
          <w:sz w:val="28"/>
          <w:szCs w:val="26"/>
        </w:rPr>
        <w:t>Corn</w:t>
      </w:r>
      <w:proofErr w:type="spellEnd"/>
      <w:r w:rsidRPr="004A1876">
        <w:rPr>
          <w:rFonts w:ascii="Times New Roman" w:hAnsi="Times New Roman"/>
          <w:b/>
          <w:bCs/>
          <w:i/>
          <w:iCs/>
          <w:color w:val="000000"/>
          <w:sz w:val="28"/>
          <w:szCs w:val="26"/>
        </w:rPr>
        <w:t xml:space="preserve"> and </w:t>
      </w:r>
      <w:proofErr w:type="spellStart"/>
      <w:r w:rsidRPr="004A1876">
        <w:rPr>
          <w:rFonts w:ascii="Times New Roman" w:hAnsi="Times New Roman"/>
          <w:b/>
          <w:bCs/>
          <w:i/>
          <w:iCs/>
          <w:color w:val="000000"/>
          <w:sz w:val="28"/>
          <w:szCs w:val="26"/>
        </w:rPr>
        <w:t>quinoa</w:t>
      </w:r>
      <w:proofErr w:type="spellEnd"/>
      <w:r w:rsidRPr="004A1876">
        <w:rPr>
          <w:rFonts w:ascii="Times New Roman" w:hAnsi="Times New Roman"/>
          <w:b/>
          <w:bCs/>
          <w:i/>
          <w:iCs/>
          <w:color w:val="000000"/>
          <w:sz w:val="28"/>
          <w:szCs w:val="26"/>
        </w:rPr>
        <w:t xml:space="preserve"> </w:t>
      </w:r>
      <w:proofErr w:type="spellStart"/>
      <w:r w:rsidRPr="004A1876">
        <w:rPr>
          <w:rFonts w:ascii="Times New Roman" w:hAnsi="Times New Roman"/>
          <w:b/>
          <w:bCs/>
          <w:i/>
          <w:iCs/>
          <w:color w:val="000000"/>
          <w:sz w:val="28"/>
          <w:szCs w:val="26"/>
        </w:rPr>
        <w:t>starch</w:t>
      </w:r>
      <w:proofErr w:type="spellEnd"/>
      <w:r w:rsidRPr="004A1876">
        <w:rPr>
          <w:rFonts w:ascii="Times New Roman" w:hAnsi="Times New Roman"/>
          <w:b/>
          <w:bCs/>
          <w:i/>
          <w:iCs/>
          <w:color w:val="000000"/>
          <w:sz w:val="28"/>
          <w:szCs w:val="26"/>
        </w:rPr>
        <w:t xml:space="preserve"> </w:t>
      </w:r>
      <w:proofErr w:type="spellStart"/>
      <w:r w:rsidRPr="004A1876">
        <w:rPr>
          <w:rFonts w:ascii="Times New Roman" w:hAnsi="Times New Roman"/>
          <w:b/>
          <w:bCs/>
          <w:i/>
          <w:iCs/>
          <w:color w:val="000000"/>
          <w:sz w:val="28"/>
          <w:szCs w:val="26"/>
        </w:rPr>
        <w:t>bioplastics</w:t>
      </w:r>
      <w:proofErr w:type="spellEnd"/>
      <w:r w:rsidRPr="004A1876">
        <w:rPr>
          <w:rFonts w:ascii="Times New Roman" w:hAnsi="Times New Roman"/>
          <w:b/>
          <w:bCs/>
          <w:i/>
          <w:iCs/>
          <w:color w:val="000000"/>
          <w:sz w:val="28"/>
          <w:szCs w:val="26"/>
        </w:rPr>
        <w:t xml:space="preserve"> </w:t>
      </w:r>
      <w:proofErr w:type="spellStart"/>
      <w:r w:rsidRPr="004A1876">
        <w:rPr>
          <w:rFonts w:ascii="Times New Roman" w:hAnsi="Times New Roman"/>
          <w:b/>
          <w:bCs/>
          <w:i/>
          <w:iCs/>
          <w:color w:val="000000"/>
          <w:sz w:val="28"/>
          <w:szCs w:val="26"/>
        </w:rPr>
        <w:t>for</w:t>
      </w:r>
      <w:proofErr w:type="spellEnd"/>
      <w:r w:rsidRPr="004A1876">
        <w:rPr>
          <w:rFonts w:ascii="Times New Roman" w:hAnsi="Times New Roman"/>
          <w:b/>
          <w:bCs/>
          <w:i/>
          <w:iCs/>
          <w:color w:val="000000"/>
          <w:sz w:val="28"/>
          <w:szCs w:val="26"/>
        </w:rPr>
        <w:t xml:space="preserve"> use as biodegradable </w:t>
      </w:r>
      <w:proofErr w:type="spellStart"/>
      <w:r w:rsidRPr="004A1876">
        <w:rPr>
          <w:rFonts w:ascii="Times New Roman" w:hAnsi="Times New Roman"/>
          <w:b/>
          <w:bCs/>
          <w:i/>
          <w:iCs/>
          <w:color w:val="000000"/>
          <w:sz w:val="28"/>
          <w:szCs w:val="26"/>
        </w:rPr>
        <w:t>food</w:t>
      </w:r>
      <w:proofErr w:type="spellEnd"/>
      <w:r w:rsidRPr="004A1876">
        <w:rPr>
          <w:rFonts w:ascii="Times New Roman" w:hAnsi="Times New Roman"/>
          <w:b/>
          <w:bCs/>
          <w:i/>
          <w:iCs/>
          <w:color w:val="000000"/>
          <w:sz w:val="28"/>
          <w:szCs w:val="26"/>
        </w:rPr>
        <w:t xml:space="preserve"> </w:t>
      </w:r>
      <w:proofErr w:type="spellStart"/>
      <w:r w:rsidRPr="004A1876">
        <w:rPr>
          <w:rFonts w:ascii="Times New Roman" w:hAnsi="Times New Roman"/>
          <w:b/>
          <w:bCs/>
          <w:i/>
          <w:iCs/>
          <w:color w:val="000000"/>
          <w:sz w:val="28"/>
          <w:szCs w:val="26"/>
        </w:rPr>
        <w:t>wrappings</w:t>
      </w:r>
      <w:proofErr w:type="spellEnd"/>
    </w:p>
    <w:p w:rsidR="004A1876" w:rsidRPr="004A1876" w:rsidRDefault="004A1876" w:rsidP="004A1876">
      <w:pPr>
        <w:spacing w:after="0"/>
        <w:jc w:val="center"/>
        <w:rPr>
          <w:rFonts w:ascii="Times New Roman" w:hAnsi="Times New Roman"/>
          <w:b/>
          <w:bCs/>
          <w:i/>
          <w:iCs/>
          <w:color w:val="000000"/>
          <w:sz w:val="28"/>
          <w:szCs w:val="26"/>
        </w:rPr>
      </w:pPr>
    </w:p>
    <w:p w:rsidR="0071563B" w:rsidRDefault="004A1876" w:rsidP="004A1876">
      <w:pPr>
        <w:spacing w:after="0"/>
        <w:jc w:val="center"/>
        <w:rPr>
          <w:rFonts w:ascii="Times New Roman" w:hAnsi="Times New Roman"/>
          <w:b/>
          <w:bCs/>
          <w:i/>
          <w:iCs/>
          <w:color w:val="000000"/>
          <w:sz w:val="28"/>
          <w:szCs w:val="26"/>
        </w:rPr>
      </w:pPr>
      <w:proofErr w:type="spellStart"/>
      <w:r w:rsidRPr="004A1876">
        <w:rPr>
          <w:rFonts w:ascii="Times New Roman" w:hAnsi="Times New Roman"/>
          <w:b/>
          <w:bCs/>
          <w:i/>
          <w:iCs/>
          <w:color w:val="000000"/>
          <w:sz w:val="28"/>
          <w:szCs w:val="26"/>
        </w:rPr>
        <w:t>Bioplásticos</w:t>
      </w:r>
      <w:proofErr w:type="spellEnd"/>
      <w:r w:rsidRPr="004A1876">
        <w:rPr>
          <w:rFonts w:ascii="Times New Roman" w:hAnsi="Times New Roman"/>
          <w:b/>
          <w:bCs/>
          <w:i/>
          <w:iCs/>
          <w:color w:val="000000"/>
          <w:sz w:val="28"/>
          <w:szCs w:val="26"/>
        </w:rPr>
        <w:t xml:space="preserve"> de almidón de maíz y quinua para uso como envolturas alimenticias </w:t>
      </w:r>
      <w:proofErr w:type="spellStart"/>
      <w:r w:rsidRPr="004A1876">
        <w:rPr>
          <w:rFonts w:ascii="Times New Roman" w:hAnsi="Times New Roman"/>
          <w:b/>
          <w:bCs/>
          <w:i/>
          <w:iCs/>
          <w:color w:val="000000"/>
          <w:sz w:val="28"/>
          <w:szCs w:val="26"/>
        </w:rPr>
        <w:t>biodegradáveis</w:t>
      </w:r>
      <w:proofErr w:type="spellEnd"/>
    </w:p>
    <w:p w:rsidR="0071563B" w:rsidRPr="00E91928" w:rsidRDefault="00AB1023" w:rsidP="0071563B">
      <w:pPr>
        <w:spacing w:after="0"/>
        <w:jc w:val="center"/>
        <w:rPr>
          <w:rFonts w:ascii="Times New Roman" w:hAnsi="Times New Roman"/>
          <w:b/>
          <w:bCs/>
          <w:i/>
          <w:iCs/>
          <w:color w:val="000000"/>
          <w:sz w:val="20"/>
          <w:szCs w:val="28"/>
        </w:rPr>
      </w:pPr>
      <w:r w:rsidRPr="000227BE">
        <w:rPr>
          <w:noProof/>
          <w:lang w:val="es-ES" w:eastAsia="es-ES"/>
        </w:rPr>
        <mc:AlternateContent>
          <mc:Choice Requires="wps">
            <w:drawing>
              <wp:anchor distT="0" distB="0" distL="114300" distR="114300" simplePos="0" relativeHeight="251652608" behindDoc="0" locked="0" layoutInCell="1" allowOverlap="1" wp14:anchorId="2189DB71" wp14:editId="40B4521F">
                <wp:simplePos x="0" y="0"/>
                <wp:positionH relativeFrom="column">
                  <wp:posOffset>123190</wp:posOffset>
                </wp:positionH>
                <wp:positionV relativeFrom="paragraph">
                  <wp:posOffset>121920</wp:posOffset>
                </wp:positionV>
                <wp:extent cx="2581910" cy="690245"/>
                <wp:effectExtent l="0" t="0" r="0" b="0"/>
                <wp:wrapNone/>
                <wp:docPr id="30"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910" cy="690245"/>
                        </a:xfrm>
                        <a:prstGeom prst="rect">
                          <a:avLst/>
                        </a:prstGeom>
                        <a:noFill/>
                        <a:ln w="6350">
                          <a:noFill/>
                        </a:ln>
                      </wps:spPr>
                      <wps:txbx>
                        <w:txbxContent>
                          <w:p w:rsidR="00A23372" w:rsidRPr="00E26408" w:rsidRDefault="00885924" w:rsidP="00E26408">
                            <w:pPr>
                              <w:spacing w:after="0"/>
                              <w:jc w:val="center"/>
                              <w:rPr>
                                <w:rFonts w:ascii="Times New Roman" w:hAnsi="Times New Roman"/>
                                <w:bCs/>
                                <w:iCs/>
                                <w:color w:val="000000"/>
                                <w:sz w:val="24"/>
                                <w:szCs w:val="24"/>
                              </w:rPr>
                            </w:pPr>
                            <w:r w:rsidRPr="00885924">
                              <w:rPr>
                                <w:rFonts w:ascii="Times New Roman" w:hAnsi="Times New Roman"/>
                                <w:bCs/>
                                <w:iCs/>
                                <w:color w:val="000000"/>
                                <w:sz w:val="24"/>
                                <w:szCs w:val="24"/>
                              </w:rPr>
                              <w:t>Alexandra Ab</w:t>
                            </w:r>
                            <w:r w:rsidR="00E26408">
                              <w:rPr>
                                <w:rFonts w:ascii="Times New Roman" w:hAnsi="Times New Roman"/>
                                <w:bCs/>
                                <w:iCs/>
                                <w:color w:val="000000"/>
                                <w:sz w:val="24"/>
                                <w:szCs w:val="24"/>
                              </w:rPr>
                              <w:t xml:space="preserve">igail </w:t>
                            </w:r>
                            <w:r w:rsidRPr="00885924">
                              <w:rPr>
                                <w:rFonts w:ascii="Times New Roman" w:hAnsi="Times New Roman"/>
                                <w:bCs/>
                                <w:iCs/>
                                <w:color w:val="000000"/>
                                <w:sz w:val="24"/>
                                <w:szCs w:val="24"/>
                              </w:rPr>
                              <w:t>Ledesma</w:t>
                            </w:r>
                            <w:r w:rsidR="00E26408">
                              <w:rPr>
                                <w:rFonts w:ascii="Times New Roman" w:hAnsi="Times New Roman"/>
                                <w:bCs/>
                                <w:iCs/>
                                <w:color w:val="000000"/>
                                <w:sz w:val="24"/>
                                <w:szCs w:val="24"/>
                              </w:rPr>
                              <w:t>-</w:t>
                            </w:r>
                            <w:proofErr w:type="spellStart"/>
                            <w:r w:rsidRPr="00885924">
                              <w:rPr>
                                <w:rFonts w:ascii="Times New Roman" w:hAnsi="Times New Roman"/>
                                <w:bCs/>
                                <w:iCs/>
                                <w:color w:val="000000"/>
                                <w:sz w:val="24"/>
                                <w:szCs w:val="24"/>
                              </w:rPr>
                              <w:t>Ugsiña</w:t>
                            </w:r>
                            <w:proofErr w:type="spellEnd"/>
                            <w:r w:rsidRPr="00885924">
                              <w:rPr>
                                <w:rFonts w:ascii="Times New Roman" w:hAnsi="Times New Roman"/>
                                <w:bCs/>
                                <w:iCs/>
                                <w:color w:val="000000"/>
                                <w:sz w:val="24"/>
                                <w:szCs w:val="24"/>
                              </w:rPr>
                              <w:t xml:space="preserve"> </w:t>
                            </w:r>
                            <w:r w:rsidR="00A23372" w:rsidRPr="00720B24">
                              <w:rPr>
                                <w:rFonts w:ascii="Times New Roman" w:hAnsi="Times New Roman"/>
                                <w:bCs/>
                                <w:iCs/>
                                <w:color w:val="000000"/>
                                <w:sz w:val="24"/>
                                <w:szCs w:val="24"/>
                                <w:vertAlign w:val="superscript"/>
                              </w:rPr>
                              <w:t>I</w:t>
                            </w:r>
                          </w:p>
                          <w:p w:rsidR="00A23372" w:rsidRPr="00C7407A" w:rsidRDefault="007A6B9D" w:rsidP="0071563B">
                            <w:pPr>
                              <w:spacing w:after="0" w:line="240" w:lineRule="auto"/>
                              <w:jc w:val="center"/>
                              <w:rPr>
                                <w:rStyle w:val="Hipervnculo"/>
                                <w:rFonts w:ascii="Times New Roman" w:hAnsi="Times New Roman"/>
                                <w:sz w:val="24"/>
                                <w:szCs w:val="24"/>
                                <w:u w:val="none"/>
                              </w:rPr>
                            </w:pPr>
                            <w:r w:rsidRPr="007A6B9D">
                              <w:rPr>
                                <w:rStyle w:val="Hipervnculo"/>
                                <w:rFonts w:ascii="Times New Roman" w:hAnsi="Times New Roman"/>
                                <w:sz w:val="24"/>
                                <w:szCs w:val="24"/>
                                <w:u w:val="none"/>
                              </w:rPr>
                              <w:t>alexandra.ledesma@espoch.edu.ec</w:t>
                            </w:r>
                            <w:r w:rsidR="00A23372" w:rsidRPr="00C7407A">
                              <w:rPr>
                                <w:rStyle w:val="Hipervnculo"/>
                                <w:rFonts w:ascii="Times New Roman" w:hAnsi="Times New Roman"/>
                                <w:sz w:val="24"/>
                                <w:szCs w:val="24"/>
                                <w:u w:val="none"/>
                              </w:rPr>
                              <w:t xml:space="preserve"> </w:t>
                            </w:r>
                          </w:p>
                          <w:p w:rsidR="00A23372" w:rsidRDefault="00885924" w:rsidP="00885924">
                            <w:pPr>
                              <w:spacing w:after="0" w:line="240" w:lineRule="auto"/>
                              <w:jc w:val="center"/>
                            </w:pPr>
                            <w:r w:rsidRPr="00885924">
                              <w:rPr>
                                <w:rStyle w:val="Hipervnculo"/>
                                <w:rFonts w:ascii="Times New Roman" w:hAnsi="Times New Roman"/>
                                <w:sz w:val="24"/>
                                <w:szCs w:val="24"/>
                                <w:u w:val="none"/>
                              </w:rPr>
                              <w:t>https://orcid.org/0000-0002-8646-9525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189DB71" id="_x0000_t202" coordsize="21600,21600" o:spt="202" path="m,l,21600r21600,l21600,xe">
                <v:stroke joinstyle="miter"/>
                <v:path gradientshapeok="t" o:connecttype="rect"/>
              </v:shapetype>
              <v:shape id="Cuadro de texto 6" o:spid="_x0000_s1026" type="#_x0000_t202" style="position:absolute;left:0;text-align:left;margin-left:9.7pt;margin-top:9.6pt;width:203.3pt;height:5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" filled="f" stroked="f" strokeweight=".5pt">
                <v:path arrowok="t"/>
                <v:textbox>
                  <w:txbxContent>
                    <w:p w:rsidR="00A23372" w:rsidRPr="00E26408" w:rsidRDefault="00885924" w:rsidP="00E26408">
                      <w:pPr>
                        <w:spacing w:after="0"/>
                        <w:jc w:val="center"/>
                        <w:rPr>
                          <w:rFonts w:ascii="Times New Roman" w:hAnsi="Times New Roman"/>
                          <w:bCs/>
                          <w:iCs/>
                          <w:color w:val="000000"/>
                          <w:sz w:val="24"/>
                          <w:szCs w:val="24"/>
                        </w:rPr>
                      </w:pPr>
                      <w:r w:rsidRPr="00885924">
                        <w:rPr>
                          <w:rFonts w:ascii="Times New Roman" w:hAnsi="Times New Roman"/>
                          <w:bCs/>
                          <w:iCs/>
                          <w:color w:val="000000"/>
                          <w:sz w:val="24"/>
                          <w:szCs w:val="24"/>
                        </w:rPr>
                        <w:t>Alexandra Ab</w:t>
                      </w:r>
                      <w:r w:rsidR="00E26408">
                        <w:rPr>
                          <w:rFonts w:ascii="Times New Roman" w:hAnsi="Times New Roman"/>
                          <w:bCs/>
                          <w:iCs/>
                          <w:color w:val="000000"/>
                          <w:sz w:val="24"/>
                          <w:szCs w:val="24"/>
                        </w:rPr>
                        <w:t xml:space="preserve">igail </w:t>
                      </w:r>
                      <w:r w:rsidRPr="00885924">
                        <w:rPr>
                          <w:rFonts w:ascii="Times New Roman" w:hAnsi="Times New Roman"/>
                          <w:bCs/>
                          <w:iCs/>
                          <w:color w:val="000000"/>
                          <w:sz w:val="24"/>
                          <w:szCs w:val="24"/>
                        </w:rPr>
                        <w:t>Ledesma</w:t>
                      </w:r>
                      <w:r w:rsidR="00E26408">
                        <w:rPr>
                          <w:rFonts w:ascii="Times New Roman" w:hAnsi="Times New Roman"/>
                          <w:bCs/>
                          <w:iCs/>
                          <w:color w:val="000000"/>
                          <w:sz w:val="24"/>
                          <w:szCs w:val="24"/>
                        </w:rPr>
                        <w:t>-</w:t>
                      </w:r>
                      <w:proofErr w:type="spellStart"/>
                      <w:r w:rsidRPr="00885924">
                        <w:rPr>
                          <w:rFonts w:ascii="Times New Roman" w:hAnsi="Times New Roman"/>
                          <w:bCs/>
                          <w:iCs/>
                          <w:color w:val="000000"/>
                          <w:sz w:val="24"/>
                          <w:szCs w:val="24"/>
                        </w:rPr>
                        <w:t>Ugsiña</w:t>
                      </w:r>
                      <w:proofErr w:type="spellEnd"/>
                      <w:r w:rsidRPr="00885924">
                        <w:rPr>
                          <w:rFonts w:ascii="Times New Roman" w:hAnsi="Times New Roman"/>
                          <w:bCs/>
                          <w:iCs/>
                          <w:color w:val="000000"/>
                          <w:sz w:val="24"/>
                          <w:szCs w:val="24"/>
                        </w:rPr>
                        <w:t xml:space="preserve"> </w:t>
                      </w:r>
                      <w:r w:rsidR="00A23372" w:rsidRPr="00720B24">
                        <w:rPr>
                          <w:rFonts w:ascii="Times New Roman" w:hAnsi="Times New Roman"/>
                          <w:bCs/>
                          <w:iCs/>
                          <w:color w:val="000000"/>
                          <w:sz w:val="24"/>
                          <w:szCs w:val="24"/>
                          <w:vertAlign w:val="superscript"/>
                        </w:rPr>
                        <w:t>I</w:t>
                      </w:r>
                    </w:p>
                    <w:p w:rsidR="00A23372" w:rsidRPr="00C7407A" w:rsidRDefault="007A6B9D" w:rsidP="0071563B">
                      <w:pPr>
                        <w:spacing w:after="0" w:line="240" w:lineRule="auto"/>
                        <w:jc w:val="center"/>
                        <w:rPr>
                          <w:rStyle w:val="Hipervnculo"/>
                          <w:rFonts w:ascii="Times New Roman" w:hAnsi="Times New Roman"/>
                          <w:sz w:val="24"/>
                          <w:szCs w:val="24"/>
                          <w:u w:val="none"/>
                        </w:rPr>
                      </w:pPr>
                      <w:r w:rsidRPr="007A6B9D">
                        <w:rPr>
                          <w:rStyle w:val="Hipervnculo"/>
                          <w:rFonts w:ascii="Times New Roman" w:hAnsi="Times New Roman"/>
                          <w:sz w:val="24"/>
                          <w:szCs w:val="24"/>
                          <w:u w:val="none"/>
                        </w:rPr>
                        <w:t>alexandra.ledesma@espoch.edu.ec</w:t>
                      </w:r>
                      <w:r w:rsidR="00A23372" w:rsidRPr="00C7407A">
                        <w:rPr>
                          <w:rStyle w:val="Hipervnculo"/>
                          <w:rFonts w:ascii="Times New Roman" w:hAnsi="Times New Roman"/>
                          <w:sz w:val="24"/>
                          <w:szCs w:val="24"/>
                          <w:u w:val="none"/>
                        </w:rPr>
                        <w:t xml:space="preserve"> </w:t>
                      </w:r>
                    </w:p>
                    <w:p w:rsidR="00A23372" w:rsidRDefault="00885924" w:rsidP="00885924">
                      <w:pPr>
                        <w:spacing w:after="0" w:line="240" w:lineRule="auto"/>
                        <w:jc w:val="center"/>
                      </w:pPr>
                      <w:r w:rsidRPr="00885924">
                        <w:rPr>
                          <w:rStyle w:val="Hipervnculo"/>
                          <w:rFonts w:ascii="Times New Roman" w:hAnsi="Times New Roman"/>
                          <w:sz w:val="24"/>
                          <w:szCs w:val="24"/>
                          <w:u w:val="none"/>
                        </w:rPr>
                        <w:t>https://orcid.org/0000-0002-8646-9525</w:t>
                      </w:r>
                    </w:p>
                  </w:txbxContent>
                </v:textbox>
              </v:shape>
            </w:pict>
          </mc:Fallback>
        </mc:AlternateContent>
      </w:r>
      <w:r w:rsidR="00DA677B" w:rsidRPr="000227BE">
        <w:rPr>
          <w:noProof/>
          <w:lang w:val="es-ES" w:eastAsia="es-ES"/>
        </w:rPr>
        <mc:AlternateContent>
          <mc:Choice Requires="wps">
            <w:drawing>
              <wp:anchor distT="0" distB="0" distL="114300" distR="114300" simplePos="0" relativeHeight="251653632" behindDoc="0" locked="0" layoutInCell="1" allowOverlap="1" wp14:anchorId="6F588DE7" wp14:editId="3348C643">
                <wp:simplePos x="0" y="0"/>
                <wp:positionH relativeFrom="column">
                  <wp:posOffset>3221990</wp:posOffset>
                </wp:positionH>
                <wp:positionV relativeFrom="paragraph">
                  <wp:posOffset>116840</wp:posOffset>
                </wp:positionV>
                <wp:extent cx="2581910" cy="690245"/>
                <wp:effectExtent l="0" t="0" r="0" b="0"/>
                <wp:wrapNone/>
                <wp:docPr id="31"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910" cy="690245"/>
                        </a:xfrm>
                        <a:prstGeom prst="rect">
                          <a:avLst/>
                        </a:prstGeom>
                        <a:noFill/>
                        <a:ln w="6350">
                          <a:noFill/>
                        </a:ln>
                      </wps:spPr>
                      <wps:txbx>
                        <w:txbxContent>
                          <w:p w:rsidR="00A23372" w:rsidRPr="00720B24" w:rsidRDefault="00E26408" w:rsidP="0071563B">
                            <w:pPr>
                              <w:spacing w:after="0"/>
                              <w:jc w:val="center"/>
                              <w:rPr>
                                <w:rFonts w:ascii="Times New Roman" w:hAnsi="Times New Roman"/>
                                <w:bCs/>
                                <w:iCs/>
                                <w:color w:val="000000"/>
                                <w:sz w:val="24"/>
                                <w:szCs w:val="24"/>
                                <w:vertAlign w:val="superscript"/>
                              </w:rPr>
                            </w:pPr>
                            <w:r>
                              <w:rPr>
                                <w:rFonts w:ascii="Times New Roman" w:hAnsi="Times New Roman"/>
                                <w:bCs/>
                                <w:iCs/>
                                <w:color w:val="000000"/>
                                <w:sz w:val="24"/>
                                <w:szCs w:val="24"/>
                              </w:rPr>
                              <w:t xml:space="preserve">Violeta Maricela </w:t>
                            </w:r>
                            <w:proofErr w:type="spellStart"/>
                            <w:r>
                              <w:rPr>
                                <w:rFonts w:ascii="Times New Roman" w:hAnsi="Times New Roman"/>
                                <w:bCs/>
                                <w:iCs/>
                                <w:color w:val="000000"/>
                                <w:sz w:val="24"/>
                                <w:szCs w:val="24"/>
                              </w:rPr>
                              <w:t>Dalgo</w:t>
                            </w:r>
                            <w:proofErr w:type="spellEnd"/>
                            <w:r>
                              <w:rPr>
                                <w:rFonts w:ascii="Times New Roman" w:hAnsi="Times New Roman"/>
                                <w:bCs/>
                                <w:iCs/>
                                <w:color w:val="000000"/>
                                <w:sz w:val="24"/>
                                <w:szCs w:val="24"/>
                              </w:rPr>
                              <w:t>-</w:t>
                            </w:r>
                            <w:r w:rsidR="007A6B9D" w:rsidRPr="007A6B9D">
                              <w:rPr>
                                <w:rFonts w:ascii="Times New Roman" w:hAnsi="Times New Roman"/>
                                <w:bCs/>
                                <w:iCs/>
                                <w:color w:val="000000"/>
                                <w:sz w:val="24"/>
                                <w:szCs w:val="24"/>
                              </w:rPr>
                              <w:t xml:space="preserve">Flores </w:t>
                            </w:r>
                            <w:r w:rsidR="00A23372" w:rsidRPr="00720B24">
                              <w:rPr>
                                <w:rFonts w:ascii="Times New Roman" w:hAnsi="Times New Roman"/>
                                <w:bCs/>
                                <w:iCs/>
                                <w:color w:val="000000"/>
                                <w:sz w:val="24"/>
                                <w:szCs w:val="24"/>
                                <w:vertAlign w:val="superscript"/>
                              </w:rPr>
                              <w:t>I</w:t>
                            </w:r>
                            <w:r w:rsidR="00A23372">
                              <w:rPr>
                                <w:rFonts w:ascii="Times New Roman" w:hAnsi="Times New Roman"/>
                                <w:bCs/>
                                <w:iCs/>
                                <w:color w:val="000000"/>
                                <w:sz w:val="24"/>
                                <w:szCs w:val="24"/>
                                <w:vertAlign w:val="superscript"/>
                              </w:rPr>
                              <w:t>I</w:t>
                            </w:r>
                          </w:p>
                          <w:p w:rsidR="00A23372" w:rsidRPr="00C7407A" w:rsidRDefault="007A6B9D" w:rsidP="0071563B">
                            <w:pPr>
                              <w:spacing w:after="0" w:line="240" w:lineRule="auto"/>
                              <w:jc w:val="center"/>
                              <w:rPr>
                                <w:rStyle w:val="Hipervnculo"/>
                                <w:rFonts w:ascii="Times New Roman" w:hAnsi="Times New Roman"/>
                                <w:sz w:val="24"/>
                                <w:szCs w:val="24"/>
                                <w:u w:val="none"/>
                              </w:rPr>
                            </w:pPr>
                            <w:r w:rsidRPr="007A6B9D">
                              <w:rPr>
                                <w:rStyle w:val="Hipervnculo"/>
                                <w:rFonts w:ascii="Times New Roman" w:hAnsi="Times New Roman"/>
                                <w:sz w:val="24"/>
                                <w:szCs w:val="24"/>
                                <w:u w:val="none"/>
                              </w:rPr>
                              <w:t>violeta.dalgo@espoch.edu.ec</w:t>
                            </w:r>
                            <w:r w:rsidR="00A23372" w:rsidRPr="00C7407A">
                              <w:rPr>
                                <w:rStyle w:val="Hipervnculo"/>
                                <w:rFonts w:ascii="Times New Roman" w:hAnsi="Times New Roman"/>
                                <w:sz w:val="24"/>
                                <w:szCs w:val="24"/>
                                <w:u w:val="none"/>
                              </w:rPr>
                              <w:t xml:space="preserve"> </w:t>
                            </w:r>
                          </w:p>
                          <w:p w:rsidR="00A23372" w:rsidRDefault="007A6B9D" w:rsidP="007A6B9D">
                            <w:pPr>
                              <w:spacing w:after="0" w:line="240" w:lineRule="auto"/>
                              <w:jc w:val="center"/>
                            </w:pPr>
                            <w:r w:rsidRPr="007A6B9D">
                              <w:rPr>
                                <w:rStyle w:val="Hipervnculo"/>
                                <w:rFonts w:ascii="Times New Roman" w:hAnsi="Times New Roman"/>
                                <w:sz w:val="24"/>
                                <w:szCs w:val="24"/>
                                <w:u w:val="none"/>
                              </w:rPr>
                              <w:t>https://orcid.org/0000-0002-4004-5938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F588DE7" id="Cuadro de texto 12" o:spid="_x0000_s1027" type="#_x0000_t202" style="position:absolute;left:0;text-align:left;margin-left:253.7pt;margin-top:9.2pt;width:203.3pt;height:54.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" filled="f" stroked="f" strokeweight=".5pt">
                <v:path arrowok="t"/>
                <v:textbox>
                  <w:txbxContent>
                    <w:p w:rsidR="00A23372" w:rsidRPr="00720B24" w:rsidRDefault="00E26408" w:rsidP="0071563B">
                      <w:pPr>
                        <w:spacing w:after="0"/>
                        <w:jc w:val="center"/>
                        <w:rPr>
                          <w:rFonts w:ascii="Times New Roman" w:hAnsi="Times New Roman"/>
                          <w:bCs/>
                          <w:iCs/>
                          <w:color w:val="000000"/>
                          <w:sz w:val="24"/>
                          <w:szCs w:val="24"/>
                          <w:vertAlign w:val="superscript"/>
                        </w:rPr>
                      </w:pPr>
                      <w:r>
                        <w:rPr>
                          <w:rFonts w:ascii="Times New Roman" w:hAnsi="Times New Roman"/>
                          <w:bCs/>
                          <w:iCs/>
                          <w:color w:val="000000"/>
                          <w:sz w:val="24"/>
                          <w:szCs w:val="24"/>
                        </w:rPr>
                        <w:t xml:space="preserve">Violeta Maricela </w:t>
                      </w:r>
                      <w:proofErr w:type="spellStart"/>
                      <w:r>
                        <w:rPr>
                          <w:rFonts w:ascii="Times New Roman" w:hAnsi="Times New Roman"/>
                          <w:bCs/>
                          <w:iCs/>
                          <w:color w:val="000000"/>
                          <w:sz w:val="24"/>
                          <w:szCs w:val="24"/>
                        </w:rPr>
                        <w:t>Dalgo</w:t>
                      </w:r>
                      <w:proofErr w:type="spellEnd"/>
                      <w:r>
                        <w:rPr>
                          <w:rFonts w:ascii="Times New Roman" w:hAnsi="Times New Roman"/>
                          <w:bCs/>
                          <w:iCs/>
                          <w:color w:val="000000"/>
                          <w:sz w:val="24"/>
                          <w:szCs w:val="24"/>
                        </w:rPr>
                        <w:t>-</w:t>
                      </w:r>
                      <w:r w:rsidR="007A6B9D" w:rsidRPr="007A6B9D">
                        <w:rPr>
                          <w:rFonts w:ascii="Times New Roman" w:hAnsi="Times New Roman"/>
                          <w:bCs/>
                          <w:iCs/>
                          <w:color w:val="000000"/>
                          <w:sz w:val="24"/>
                          <w:szCs w:val="24"/>
                        </w:rPr>
                        <w:t xml:space="preserve">Flores </w:t>
                      </w:r>
                      <w:r w:rsidR="00A23372" w:rsidRPr="00720B24">
                        <w:rPr>
                          <w:rFonts w:ascii="Times New Roman" w:hAnsi="Times New Roman"/>
                          <w:bCs/>
                          <w:iCs/>
                          <w:color w:val="000000"/>
                          <w:sz w:val="24"/>
                          <w:szCs w:val="24"/>
                          <w:vertAlign w:val="superscript"/>
                        </w:rPr>
                        <w:t>I</w:t>
                      </w:r>
                      <w:r w:rsidR="00A23372">
                        <w:rPr>
                          <w:rFonts w:ascii="Times New Roman" w:hAnsi="Times New Roman"/>
                          <w:bCs/>
                          <w:iCs/>
                          <w:color w:val="000000"/>
                          <w:sz w:val="24"/>
                          <w:szCs w:val="24"/>
                          <w:vertAlign w:val="superscript"/>
                        </w:rPr>
                        <w:t>I</w:t>
                      </w:r>
                    </w:p>
                    <w:p w:rsidR="00A23372" w:rsidRPr="00C7407A" w:rsidRDefault="007A6B9D" w:rsidP="0071563B">
                      <w:pPr>
                        <w:spacing w:after="0" w:line="240" w:lineRule="auto"/>
                        <w:jc w:val="center"/>
                        <w:rPr>
                          <w:rStyle w:val="Hipervnculo"/>
                          <w:rFonts w:ascii="Times New Roman" w:hAnsi="Times New Roman"/>
                          <w:sz w:val="24"/>
                          <w:szCs w:val="24"/>
                          <w:u w:val="none"/>
                        </w:rPr>
                      </w:pPr>
                      <w:r w:rsidRPr="007A6B9D">
                        <w:rPr>
                          <w:rStyle w:val="Hipervnculo"/>
                          <w:rFonts w:ascii="Times New Roman" w:hAnsi="Times New Roman"/>
                          <w:sz w:val="24"/>
                          <w:szCs w:val="24"/>
                          <w:u w:val="none"/>
                        </w:rPr>
                        <w:t>violeta.dalgo@espoch.edu.ec</w:t>
                      </w:r>
                      <w:r w:rsidR="00A23372" w:rsidRPr="00C7407A">
                        <w:rPr>
                          <w:rStyle w:val="Hipervnculo"/>
                          <w:rFonts w:ascii="Times New Roman" w:hAnsi="Times New Roman"/>
                          <w:sz w:val="24"/>
                          <w:szCs w:val="24"/>
                          <w:u w:val="none"/>
                        </w:rPr>
                        <w:t xml:space="preserve"> </w:t>
                      </w:r>
                    </w:p>
                    <w:p w:rsidR="00A23372" w:rsidRDefault="007A6B9D" w:rsidP="007A6B9D">
                      <w:pPr>
                        <w:spacing w:after="0" w:line="240" w:lineRule="auto"/>
                        <w:jc w:val="center"/>
                      </w:pPr>
                      <w:r w:rsidRPr="007A6B9D">
                        <w:rPr>
                          <w:rStyle w:val="Hipervnculo"/>
                          <w:rFonts w:ascii="Times New Roman" w:hAnsi="Times New Roman"/>
                          <w:sz w:val="24"/>
                          <w:szCs w:val="24"/>
                          <w:u w:val="none"/>
                        </w:rPr>
                        <w:t>https://orcid.org/0000-0002-4004-5938</w:t>
                      </w:r>
                    </w:p>
                  </w:txbxContent>
                </v:textbox>
              </v:shape>
            </w:pict>
          </mc:Fallback>
        </mc:AlternateContent>
      </w:r>
      <w:r w:rsidR="0071563B" w:rsidRPr="00E91928">
        <w:rPr>
          <w:rFonts w:ascii="Times New Roman" w:hAnsi="Times New Roman"/>
          <w:b/>
          <w:bCs/>
          <w:i/>
          <w:iCs/>
          <w:color w:val="000000"/>
          <w:sz w:val="20"/>
          <w:szCs w:val="28"/>
        </w:rPr>
        <w:t xml:space="preserve"> </w:t>
      </w:r>
    </w:p>
    <w:p w:rsidR="0071563B" w:rsidRDefault="0071563B" w:rsidP="0071563B">
      <w:pPr>
        <w:spacing w:after="0"/>
        <w:jc w:val="center"/>
        <w:rPr>
          <w:rFonts w:ascii="Times New Roman" w:hAnsi="Times New Roman"/>
          <w:bCs/>
          <w:iCs/>
          <w:color w:val="000000"/>
          <w:sz w:val="24"/>
          <w:szCs w:val="24"/>
        </w:rPr>
      </w:pPr>
    </w:p>
    <w:p w:rsidR="0071563B" w:rsidRDefault="0071563B" w:rsidP="0071563B">
      <w:pPr>
        <w:spacing w:after="0"/>
        <w:jc w:val="center"/>
        <w:rPr>
          <w:rFonts w:ascii="Times New Roman" w:hAnsi="Times New Roman"/>
          <w:bCs/>
          <w:iCs/>
          <w:color w:val="000000"/>
          <w:sz w:val="24"/>
          <w:szCs w:val="24"/>
        </w:rPr>
      </w:pPr>
    </w:p>
    <w:p w:rsidR="0071563B" w:rsidRDefault="00DA677B" w:rsidP="0071563B">
      <w:pPr>
        <w:spacing w:after="0"/>
        <w:jc w:val="center"/>
        <w:rPr>
          <w:rFonts w:ascii="Times New Roman" w:hAnsi="Times New Roman"/>
          <w:bCs/>
          <w:iCs/>
          <w:color w:val="000000"/>
          <w:sz w:val="24"/>
          <w:szCs w:val="24"/>
        </w:rPr>
      </w:pPr>
      <w:r w:rsidRPr="000227BE">
        <w:rPr>
          <w:noProof/>
          <w:lang w:val="es-ES" w:eastAsia="es-ES"/>
        </w:rPr>
        <mc:AlternateContent>
          <mc:Choice Requires="wps">
            <w:drawing>
              <wp:anchor distT="0" distB="0" distL="114300" distR="114300" simplePos="0" relativeHeight="251654656" behindDoc="0" locked="0" layoutInCell="1" allowOverlap="1">
                <wp:simplePos x="0" y="0"/>
                <wp:positionH relativeFrom="column">
                  <wp:posOffset>-635</wp:posOffset>
                </wp:positionH>
                <wp:positionV relativeFrom="paragraph">
                  <wp:posOffset>163830</wp:posOffset>
                </wp:positionV>
                <wp:extent cx="2828925" cy="690245"/>
                <wp:effectExtent l="0" t="0" r="0" b="0"/>
                <wp:wrapNone/>
                <wp:docPr id="29"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8925" cy="690245"/>
                        </a:xfrm>
                        <a:prstGeom prst="rect">
                          <a:avLst/>
                        </a:prstGeom>
                        <a:noFill/>
                        <a:ln w="6350">
                          <a:noFill/>
                        </a:ln>
                      </wps:spPr>
                      <wps:txbx>
                        <w:txbxContent>
                          <w:p w:rsidR="00A23372" w:rsidRPr="00720B24" w:rsidRDefault="00323F02" w:rsidP="0071563B">
                            <w:pPr>
                              <w:spacing w:after="0"/>
                              <w:jc w:val="center"/>
                              <w:rPr>
                                <w:rFonts w:ascii="Times New Roman" w:hAnsi="Times New Roman"/>
                                <w:bCs/>
                                <w:iCs/>
                                <w:color w:val="000000"/>
                                <w:sz w:val="24"/>
                                <w:szCs w:val="24"/>
                                <w:vertAlign w:val="superscript"/>
                              </w:rPr>
                            </w:pPr>
                            <w:r>
                              <w:rPr>
                                <w:rFonts w:ascii="Times New Roman" w:hAnsi="Times New Roman"/>
                                <w:bCs/>
                                <w:iCs/>
                                <w:color w:val="000000"/>
                                <w:sz w:val="24"/>
                                <w:szCs w:val="24"/>
                              </w:rPr>
                              <w:t xml:space="preserve">Linda </w:t>
                            </w:r>
                            <w:proofErr w:type="spellStart"/>
                            <w:r>
                              <w:rPr>
                                <w:rFonts w:ascii="Times New Roman" w:hAnsi="Times New Roman"/>
                                <w:bCs/>
                                <w:iCs/>
                                <w:color w:val="000000"/>
                                <w:sz w:val="24"/>
                                <w:szCs w:val="24"/>
                              </w:rPr>
                              <w:t>Mariuxi</w:t>
                            </w:r>
                            <w:proofErr w:type="spellEnd"/>
                            <w:r>
                              <w:rPr>
                                <w:rFonts w:ascii="Times New Roman" w:hAnsi="Times New Roman"/>
                                <w:bCs/>
                                <w:iCs/>
                                <w:color w:val="000000"/>
                                <w:sz w:val="24"/>
                                <w:szCs w:val="24"/>
                              </w:rPr>
                              <w:t xml:space="preserve"> </w:t>
                            </w:r>
                            <w:r w:rsidRPr="007A6B9D">
                              <w:rPr>
                                <w:rFonts w:ascii="Times New Roman" w:hAnsi="Times New Roman"/>
                                <w:bCs/>
                                <w:iCs/>
                                <w:color w:val="000000"/>
                                <w:sz w:val="24"/>
                                <w:szCs w:val="24"/>
                              </w:rPr>
                              <w:t>Flores</w:t>
                            </w:r>
                            <w:r>
                              <w:rPr>
                                <w:rFonts w:ascii="Times New Roman" w:hAnsi="Times New Roman"/>
                                <w:bCs/>
                                <w:iCs/>
                                <w:color w:val="000000"/>
                                <w:sz w:val="24"/>
                                <w:szCs w:val="24"/>
                              </w:rPr>
                              <w:t>-</w:t>
                            </w:r>
                            <w:r w:rsidRPr="007A6B9D">
                              <w:rPr>
                                <w:rFonts w:ascii="Times New Roman" w:hAnsi="Times New Roman"/>
                                <w:bCs/>
                                <w:iCs/>
                                <w:color w:val="000000"/>
                                <w:sz w:val="24"/>
                                <w:szCs w:val="24"/>
                              </w:rPr>
                              <w:t xml:space="preserve">Fiallos </w:t>
                            </w:r>
                            <w:r w:rsidR="00A23372" w:rsidRPr="00720B24">
                              <w:rPr>
                                <w:rFonts w:ascii="Times New Roman" w:hAnsi="Times New Roman"/>
                                <w:bCs/>
                                <w:iCs/>
                                <w:color w:val="000000"/>
                                <w:sz w:val="24"/>
                                <w:szCs w:val="24"/>
                                <w:vertAlign w:val="superscript"/>
                              </w:rPr>
                              <w:t>I</w:t>
                            </w:r>
                            <w:r w:rsidR="00A23372">
                              <w:rPr>
                                <w:rFonts w:ascii="Times New Roman" w:hAnsi="Times New Roman"/>
                                <w:bCs/>
                                <w:iCs/>
                                <w:color w:val="000000"/>
                                <w:sz w:val="24"/>
                                <w:szCs w:val="24"/>
                                <w:vertAlign w:val="superscript"/>
                              </w:rPr>
                              <w:t>II</w:t>
                            </w:r>
                          </w:p>
                          <w:p w:rsidR="007A6B9D" w:rsidRPr="007A6B9D" w:rsidRDefault="00030B97" w:rsidP="0071563B">
                            <w:pPr>
                              <w:spacing w:after="0" w:line="240" w:lineRule="auto"/>
                              <w:jc w:val="center"/>
                              <w:rPr>
                                <w:rStyle w:val="Hipervnculo"/>
                                <w:rFonts w:ascii="Times New Roman" w:hAnsi="Times New Roman"/>
                                <w:sz w:val="24"/>
                                <w:szCs w:val="24"/>
                                <w:u w:val="none"/>
                              </w:rPr>
                            </w:pPr>
                            <w:hyperlink r:id="rId7" w:history="1">
                              <w:r w:rsidR="007A6B9D" w:rsidRPr="007A6B9D">
                                <w:rPr>
                                  <w:rStyle w:val="Hipervnculo"/>
                                  <w:rFonts w:ascii="Times New Roman" w:hAnsi="Times New Roman"/>
                                  <w:sz w:val="24"/>
                                  <w:szCs w:val="24"/>
                                  <w:u w:val="none"/>
                                </w:rPr>
                                <w:t>linda.flores@espoch.edu.ec</w:t>
                              </w:r>
                            </w:hyperlink>
                          </w:p>
                          <w:p w:rsidR="00A23372" w:rsidRPr="00C7407A" w:rsidRDefault="007A6B9D" w:rsidP="007A6B9D">
                            <w:pPr>
                              <w:spacing w:after="0" w:line="240" w:lineRule="auto"/>
                              <w:jc w:val="center"/>
                              <w:rPr>
                                <w:rFonts w:ascii="Times New Roman" w:hAnsi="Times New Roman"/>
                                <w:color w:val="0000FF"/>
                                <w:sz w:val="24"/>
                                <w:szCs w:val="24"/>
                              </w:rPr>
                            </w:pPr>
                            <w:r w:rsidRPr="007A6B9D">
                              <w:rPr>
                                <w:rStyle w:val="Hipervnculo"/>
                                <w:rFonts w:ascii="Times New Roman" w:hAnsi="Times New Roman"/>
                                <w:sz w:val="24"/>
                                <w:szCs w:val="24"/>
                                <w:u w:val="none"/>
                              </w:rPr>
                              <w:t>https://orcid.org/0000-0003-4516-6963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3" o:spid="_x0000_s1028" type="#_x0000_t202" style="position:absolute;left:0;text-align:left;margin-left:-.05pt;margin-top:12.9pt;width:222.75pt;height:5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" filled="f" stroked="f" strokeweight=".5pt">
                <v:path arrowok="t"/>
                <v:textbox>
                  <w:txbxContent>
                    <w:p w:rsidR="00A23372" w:rsidRPr="00720B24" w:rsidRDefault="00323F02" w:rsidP="0071563B">
                      <w:pPr>
                        <w:spacing w:after="0"/>
                        <w:jc w:val="center"/>
                        <w:rPr>
                          <w:rFonts w:ascii="Times New Roman" w:hAnsi="Times New Roman"/>
                          <w:bCs/>
                          <w:iCs/>
                          <w:color w:val="000000"/>
                          <w:sz w:val="24"/>
                          <w:szCs w:val="24"/>
                          <w:vertAlign w:val="superscript"/>
                        </w:rPr>
                      </w:pPr>
                      <w:r>
                        <w:rPr>
                          <w:rFonts w:ascii="Times New Roman" w:hAnsi="Times New Roman"/>
                          <w:bCs/>
                          <w:iCs/>
                          <w:color w:val="000000"/>
                          <w:sz w:val="24"/>
                          <w:szCs w:val="24"/>
                        </w:rPr>
                        <w:t xml:space="preserve">Linda </w:t>
                      </w:r>
                      <w:proofErr w:type="spellStart"/>
                      <w:r>
                        <w:rPr>
                          <w:rFonts w:ascii="Times New Roman" w:hAnsi="Times New Roman"/>
                          <w:bCs/>
                          <w:iCs/>
                          <w:color w:val="000000"/>
                          <w:sz w:val="24"/>
                          <w:szCs w:val="24"/>
                        </w:rPr>
                        <w:t>Mariuxi</w:t>
                      </w:r>
                      <w:proofErr w:type="spellEnd"/>
                      <w:r>
                        <w:rPr>
                          <w:rFonts w:ascii="Times New Roman" w:hAnsi="Times New Roman"/>
                          <w:bCs/>
                          <w:iCs/>
                          <w:color w:val="000000"/>
                          <w:sz w:val="24"/>
                          <w:szCs w:val="24"/>
                        </w:rPr>
                        <w:t xml:space="preserve"> </w:t>
                      </w:r>
                      <w:r w:rsidRPr="007A6B9D">
                        <w:rPr>
                          <w:rFonts w:ascii="Times New Roman" w:hAnsi="Times New Roman"/>
                          <w:bCs/>
                          <w:iCs/>
                          <w:color w:val="000000"/>
                          <w:sz w:val="24"/>
                          <w:szCs w:val="24"/>
                        </w:rPr>
                        <w:t>Flores</w:t>
                      </w:r>
                      <w:r>
                        <w:rPr>
                          <w:rFonts w:ascii="Times New Roman" w:hAnsi="Times New Roman"/>
                          <w:bCs/>
                          <w:iCs/>
                          <w:color w:val="000000"/>
                          <w:sz w:val="24"/>
                          <w:szCs w:val="24"/>
                        </w:rPr>
                        <w:t>-</w:t>
                      </w:r>
                      <w:r w:rsidRPr="007A6B9D">
                        <w:rPr>
                          <w:rFonts w:ascii="Times New Roman" w:hAnsi="Times New Roman"/>
                          <w:bCs/>
                          <w:iCs/>
                          <w:color w:val="000000"/>
                          <w:sz w:val="24"/>
                          <w:szCs w:val="24"/>
                        </w:rPr>
                        <w:t xml:space="preserve">Fiallos </w:t>
                      </w:r>
                      <w:r w:rsidR="00A23372" w:rsidRPr="00720B24">
                        <w:rPr>
                          <w:rFonts w:ascii="Times New Roman" w:hAnsi="Times New Roman"/>
                          <w:bCs/>
                          <w:iCs/>
                          <w:color w:val="000000"/>
                          <w:sz w:val="24"/>
                          <w:szCs w:val="24"/>
                          <w:vertAlign w:val="superscript"/>
                        </w:rPr>
                        <w:t>I</w:t>
                      </w:r>
                      <w:r w:rsidR="00A23372">
                        <w:rPr>
                          <w:rFonts w:ascii="Times New Roman" w:hAnsi="Times New Roman"/>
                          <w:bCs/>
                          <w:iCs/>
                          <w:color w:val="000000"/>
                          <w:sz w:val="24"/>
                          <w:szCs w:val="24"/>
                          <w:vertAlign w:val="superscript"/>
                        </w:rPr>
                        <w:t>II</w:t>
                      </w:r>
                    </w:p>
                    <w:p w:rsidR="007A6B9D" w:rsidRPr="007A6B9D" w:rsidRDefault="00030B97" w:rsidP="0071563B">
                      <w:pPr>
                        <w:spacing w:after="0" w:line="240" w:lineRule="auto"/>
                        <w:jc w:val="center"/>
                        <w:rPr>
                          <w:rStyle w:val="Hipervnculo"/>
                          <w:rFonts w:ascii="Times New Roman" w:hAnsi="Times New Roman"/>
                          <w:sz w:val="24"/>
                          <w:szCs w:val="24"/>
                          <w:u w:val="none"/>
                        </w:rPr>
                      </w:pPr>
                      <w:hyperlink r:id="rId8" w:history="1">
                        <w:r w:rsidR="007A6B9D" w:rsidRPr="007A6B9D">
                          <w:rPr>
                            <w:rStyle w:val="Hipervnculo"/>
                            <w:rFonts w:ascii="Times New Roman" w:hAnsi="Times New Roman"/>
                            <w:sz w:val="24"/>
                            <w:szCs w:val="24"/>
                            <w:u w:val="none"/>
                          </w:rPr>
                          <w:t>linda.flores@espoch.edu.ec</w:t>
                        </w:r>
                      </w:hyperlink>
                    </w:p>
                    <w:p w:rsidR="00A23372" w:rsidRPr="00C7407A" w:rsidRDefault="007A6B9D" w:rsidP="007A6B9D">
                      <w:pPr>
                        <w:spacing w:after="0" w:line="240" w:lineRule="auto"/>
                        <w:jc w:val="center"/>
                        <w:rPr>
                          <w:rFonts w:ascii="Times New Roman" w:hAnsi="Times New Roman"/>
                          <w:color w:val="0000FF"/>
                          <w:sz w:val="24"/>
                          <w:szCs w:val="24"/>
                        </w:rPr>
                      </w:pPr>
                      <w:r w:rsidRPr="007A6B9D">
                        <w:rPr>
                          <w:rStyle w:val="Hipervnculo"/>
                          <w:rFonts w:ascii="Times New Roman" w:hAnsi="Times New Roman"/>
                          <w:sz w:val="24"/>
                          <w:szCs w:val="24"/>
                          <w:u w:val="none"/>
                        </w:rPr>
                        <w:t>https://orcid.org/0000-0003-4516-6963</w:t>
                      </w:r>
                    </w:p>
                  </w:txbxContent>
                </v:textbox>
              </v:shape>
            </w:pict>
          </mc:Fallback>
        </mc:AlternateContent>
      </w:r>
      <w:r w:rsidRPr="000227BE">
        <w:rPr>
          <w:noProof/>
          <w:lang w:val="es-ES" w:eastAsia="es-ES"/>
        </w:rPr>
        <mc:AlternateContent>
          <mc:Choice Requires="wps">
            <w:drawing>
              <wp:anchor distT="0" distB="0" distL="114300" distR="114300" simplePos="0" relativeHeight="251655680" behindDoc="0" locked="0" layoutInCell="1" allowOverlap="1">
                <wp:simplePos x="0" y="0"/>
                <wp:positionH relativeFrom="column">
                  <wp:posOffset>3225165</wp:posOffset>
                </wp:positionH>
                <wp:positionV relativeFrom="paragraph">
                  <wp:posOffset>167005</wp:posOffset>
                </wp:positionV>
                <wp:extent cx="2581275" cy="690245"/>
                <wp:effectExtent l="0" t="0" r="0" b="0"/>
                <wp:wrapNone/>
                <wp:docPr id="28"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275" cy="690245"/>
                        </a:xfrm>
                        <a:prstGeom prst="rect">
                          <a:avLst/>
                        </a:prstGeom>
                        <a:noFill/>
                        <a:ln w="6350">
                          <a:noFill/>
                        </a:ln>
                      </wps:spPr>
                      <wps:txbx>
                        <w:txbxContent>
                          <w:p w:rsidR="00A23372" w:rsidRPr="00720B24" w:rsidRDefault="007A6B9D" w:rsidP="0071563B">
                            <w:pPr>
                              <w:spacing w:after="0"/>
                              <w:jc w:val="center"/>
                              <w:rPr>
                                <w:rFonts w:ascii="Times New Roman" w:hAnsi="Times New Roman"/>
                                <w:bCs/>
                                <w:iCs/>
                                <w:color w:val="000000"/>
                                <w:sz w:val="24"/>
                                <w:szCs w:val="24"/>
                                <w:vertAlign w:val="superscript"/>
                              </w:rPr>
                            </w:pPr>
                            <w:r w:rsidRPr="007A6B9D">
                              <w:rPr>
                                <w:rFonts w:ascii="Times New Roman" w:hAnsi="Times New Roman"/>
                                <w:bCs/>
                                <w:iCs/>
                                <w:color w:val="000000"/>
                                <w:sz w:val="24"/>
                                <w:szCs w:val="24"/>
                              </w:rPr>
                              <w:t>Gabriela Cristina</w:t>
                            </w:r>
                            <w:r w:rsidR="00E26408">
                              <w:rPr>
                                <w:rFonts w:ascii="Times New Roman" w:hAnsi="Times New Roman"/>
                                <w:bCs/>
                                <w:iCs/>
                                <w:color w:val="000000"/>
                                <w:sz w:val="24"/>
                                <w:szCs w:val="24"/>
                              </w:rPr>
                              <w:t xml:space="preserve"> </w:t>
                            </w:r>
                            <w:r w:rsidRPr="007A6B9D">
                              <w:rPr>
                                <w:rFonts w:ascii="Times New Roman" w:hAnsi="Times New Roman"/>
                                <w:bCs/>
                                <w:iCs/>
                                <w:color w:val="000000"/>
                                <w:sz w:val="24"/>
                                <w:szCs w:val="24"/>
                              </w:rPr>
                              <w:t>Chango</w:t>
                            </w:r>
                            <w:r w:rsidR="00E26408">
                              <w:rPr>
                                <w:rFonts w:ascii="Times New Roman" w:hAnsi="Times New Roman"/>
                                <w:bCs/>
                                <w:iCs/>
                                <w:color w:val="000000"/>
                                <w:sz w:val="24"/>
                                <w:szCs w:val="24"/>
                              </w:rPr>
                              <w:t>-</w:t>
                            </w:r>
                            <w:proofErr w:type="spellStart"/>
                            <w:r w:rsidRPr="007A6B9D">
                              <w:rPr>
                                <w:rFonts w:ascii="Times New Roman" w:hAnsi="Times New Roman"/>
                                <w:bCs/>
                                <w:iCs/>
                                <w:color w:val="000000"/>
                                <w:sz w:val="24"/>
                                <w:szCs w:val="24"/>
                              </w:rPr>
                              <w:t>Lescano</w:t>
                            </w:r>
                            <w:proofErr w:type="spellEnd"/>
                            <w:r w:rsidRPr="007A6B9D">
                              <w:rPr>
                                <w:rFonts w:ascii="Times New Roman" w:hAnsi="Times New Roman"/>
                                <w:bCs/>
                                <w:iCs/>
                                <w:color w:val="000000"/>
                                <w:sz w:val="24"/>
                                <w:szCs w:val="24"/>
                              </w:rPr>
                              <w:t xml:space="preserve"> </w:t>
                            </w:r>
                            <w:r w:rsidR="00A23372" w:rsidRPr="00720B24">
                              <w:rPr>
                                <w:rFonts w:ascii="Times New Roman" w:hAnsi="Times New Roman"/>
                                <w:bCs/>
                                <w:iCs/>
                                <w:color w:val="000000"/>
                                <w:sz w:val="24"/>
                                <w:szCs w:val="24"/>
                                <w:vertAlign w:val="superscript"/>
                              </w:rPr>
                              <w:t>I</w:t>
                            </w:r>
                            <w:r w:rsidR="00A23372">
                              <w:rPr>
                                <w:rFonts w:ascii="Times New Roman" w:hAnsi="Times New Roman"/>
                                <w:bCs/>
                                <w:iCs/>
                                <w:color w:val="000000"/>
                                <w:sz w:val="24"/>
                                <w:szCs w:val="24"/>
                                <w:vertAlign w:val="superscript"/>
                              </w:rPr>
                              <w:t>V</w:t>
                            </w:r>
                          </w:p>
                          <w:p w:rsidR="00A23372" w:rsidRPr="00C7407A" w:rsidRDefault="007A6B9D" w:rsidP="0071563B">
                            <w:pPr>
                              <w:spacing w:after="0" w:line="240" w:lineRule="auto"/>
                              <w:jc w:val="center"/>
                              <w:rPr>
                                <w:rStyle w:val="Hipervnculo"/>
                                <w:rFonts w:ascii="Times New Roman" w:hAnsi="Times New Roman"/>
                                <w:sz w:val="24"/>
                                <w:szCs w:val="24"/>
                                <w:u w:val="none"/>
                              </w:rPr>
                            </w:pPr>
                            <w:r w:rsidRPr="007A6B9D">
                              <w:rPr>
                                <w:rStyle w:val="Hipervnculo"/>
                                <w:rFonts w:ascii="Times New Roman" w:hAnsi="Times New Roman"/>
                                <w:sz w:val="24"/>
                                <w:szCs w:val="24"/>
                                <w:u w:val="none"/>
                              </w:rPr>
                              <w:t>gabriela.chango@espoch.edu.ec</w:t>
                            </w:r>
                          </w:p>
                          <w:p w:rsidR="00A23372" w:rsidRDefault="007A6B9D">
                            <w:r w:rsidRPr="007A6B9D">
                              <w:rPr>
                                <w:rStyle w:val="Hipervnculo"/>
                                <w:rFonts w:ascii="Times New Roman" w:hAnsi="Times New Roman"/>
                                <w:sz w:val="24"/>
                                <w:szCs w:val="24"/>
                                <w:u w:val="none"/>
                              </w:rPr>
                              <w:t>https://orcid.org/0000-0003-0228-7095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Cuadro de texto 14" o:spid="_x0000_s1029" type="#_x0000_t202" style="position:absolute;left:0;text-align:left;margin-left:253.95pt;margin-top:13.15pt;width:203.25pt;height:5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" filled="f" stroked="f" strokeweight=".5pt">
                <v:path arrowok="t"/>
                <v:textbox>
                  <w:txbxContent>
                    <w:p w:rsidR="00A23372" w:rsidRPr="00720B24" w:rsidRDefault="007A6B9D" w:rsidP="0071563B">
                      <w:pPr>
                        <w:spacing w:after="0"/>
                        <w:jc w:val="center"/>
                        <w:rPr>
                          <w:rFonts w:ascii="Times New Roman" w:hAnsi="Times New Roman"/>
                          <w:bCs/>
                          <w:iCs/>
                          <w:color w:val="000000"/>
                          <w:sz w:val="24"/>
                          <w:szCs w:val="24"/>
                          <w:vertAlign w:val="superscript"/>
                        </w:rPr>
                      </w:pPr>
                      <w:r w:rsidRPr="007A6B9D">
                        <w:rPr>
                          <w:rFonts w:ascii="Times New Roman" w:hAnsi="Times New Roman"/>
                          <w:bCs/>
                          <w:iCs/>
                          <w:color w:val="000000"/>
                          <w:sz w:val="24"/>
                          <w:szCs w:val="24"/>
                        </w:rPr>
                        <w:t>Gabriela Cristina</w:t>
                      </w:r>
                      <w:r w:rsidR="00E26408">
                        <w:rPr>
                          <w:rFonts w:ascii="Times New Roman" w:hAnsi="Times New Roman"/>
                          <w:bCs/>
                          <w:iCs/>
                          <w:color w:val="000000"/>
                          <w:sz w:val="24"/>
                          <w:szCs w:val="24"/>
                        </w:rPr>
                        <w:t xml:space="preserve"> </w:t>
                      </w:r>
                      <w:r w:rsidRPr="007A6B9D">
                        <w:rPr>
                          <w:rFonts w:ascii="Times New Roman" w:hAnsi="Times New Roman"/>
                          <w:bCs/>
                          <w:iCs/>
                          <w:color w:val="000000"/>
                          <w:sz w:val="24"/>
                          <w:szCs w:val="24"/>
                        </w:rPr>
                        <w:t>Chango</w:t>
                      </w:r>
                      <w:r w:rsidR="00E26408">
                        <w:rPr>
                          <w:rFonts w:ascii="Times New Roman" w:hAnsi="Times New Roman"/>
                          <w:bCs/>
                          <w:iCs/>
                          <w:color w:val="000000"/>
                          <w:sz w:val="24"/>
                          <w:szCs w:val="24"/>
                        </w:rPr>
                        <w:t>-</w:t>
                      </w:r>
                      <w:bookmarkStart w:id="1" w:name="_GoBack"/>
                      <w:bookmarkEnd w:id="1"/>
                      <w:r w:rsidRPr="007A6B9D">
                        <w:rPr>
                          <w:rFonts w:ascii="Times New Roman" w:hAnsi="Times New Roman"/>
                          <w:bCs/>
                          <w:iCs/>
                          <w:color w:val="000000"/>
                          <w:sz w:val="24"/>
                          <w:szCs w:val="24"/>
                        </w:rPr>
                        <w:t xml:space="preserve">Lescano </w:t>
                      </w:r>
                      <w:r w:rsidR="00A23372" w:rsidRPr="00720B24">
                        <w:rPr>
                          <w:rFonts w:ascii="Times New Roman" w:hAnsi="Times New Roman"/>
                          <w:bCs/>
                          <w:iCs/>
                          <w:color w:val="000000"/>
                          <w:sz w:val="24"/>
                          <w:szCs w:val="24"/>
                          <w:vertAlign w:val="superscript"/>
                        </w:rPr>
                        <w:t>I</w:t>
                      </w:r>
                      <w:r w:rsidR="00A23372">
                        <w:rPr>
                          <w:rFonts w:ascii="Times New Roman" w:hAnsi="Times New Roman"/>
                          <w:bCs/>
                          <w:iCs/>
                          <w:color w:val="000000"/>
                          <w:sz w:val="24"/>
                          <w:szCs w:val="24"/>
                          <w:vertAlign w:val="superscript"/>
                        </w:rPr>
                        <w:t>V</w:t>
                      </w:r>
                    </w:p>
                    <w:p w:rsidR="00A23372" w:rsidRPr="00C7407A" w:rsidRDefault="007A6B9D" w:rsidP="0071563B">
                      <w:pPr>
                        <w:spacing w:after="0" w:line="240" w:lineRule="auto"/>
                        <w:jc w:val="center"/>
                        <w:rPr>
                          <w:rStyle w:val="Hipervnculo"/>
                          <w:rFonts w:ascii="Times New Roman" w:hAnsi="Times New Roman"/>
                          <w:sz w:val="24"/>
                          <w:szCs w:val="24"/>
                          <w:u w:val="none"/>
                        </w:rPr>
                      </w:pPr>
                      <w:r w:rsidRPr="007A6B9D">
                        <w:rPr>
                          <w:rStyle w:val="Hipervnculo"/>
                          <w:rFonts w:ascii="Times New Roman" w:hAnsi="Times New Roman"/>
                          <w:sz w:val="24"/>
                          <w:szCs w:val="24"/>
                          <w:u w:val="none"/>
                        </w:rPr>
                        <w:t>gabriela.chango@espoch.edu.ec</w:t>
                      </w:r>
                    </w:p>
                    <w:p w:rsidR="00A23372" w:rsidRDefault="007A6B9D">
                      <w:r w:rsidRPr="007A6B9D">
                        <w:rPr>
                          <w:rStyle w:val="Hipervnculo"/>
                          <w:rFonts w:ascii="Times New Roman" w:hAnsi="Times New Roman"/>
                          <w:sz w:val="24"/>
                          <w:szCs w:val="24"/>
                          <w:u w:val="none"/>
                        </w:rPr>
                        <w:t>https://orcid.org/0000-0003-0228-7095</w:t>
                      </w:r>
                    </w:p>
                  </w:txbxContent>
                </v:textbox>
              </v:shape>
            </w:pict>
          </mc:Fallback>
        </mc:AlternateContent>
      </w:r>
    </w:p>
    <w:p w:rsidR="0071563B" w:rsidRDefault="0071563B" w:rsidP="0071563B">
      <w:pPr>
        <w:spacing w:after="0"/>
        <w:jc w:val="center"/>
        <w:rPr>
          <w:rFonts w:ascii="Times New Roman" w:hAnsi="Times New Roman"/>
          <w:bCs/>
          <w:iCs/>
          <w:color w:val="000000"/>
          <w:sz w:val="24"/>
          <w:szCs w:val="24"/>
        </w:rPr>
      </w:pPr>
    </w:p>
    <w:p w:rsidR="0071563B" w:rsidRDefault="0071563B" w:rsidP="0071563B">
      <w:pPr>
        <w:spacing w:after="0"/>
        <w:jc w:val="center"/>
        <w:rPr>
          <w:rFonts w:ascii="Times New Roman" w:hAnsi="Times New Roman"/>
          <w:bCs/>
          <w:iCs/>
          <w:color w:val="000000"/>
          <w:sz w:val="24"/>
          <w:szCs w:val="24"/>
        </w:rPr>
      </w:pPr>
    </w:p>
    <w:p w:rsidR="0071563B" w:rsidRPr="00C7407A" w:rsidRDefault="0071563B" w:rsidP="0071563B">
      <w:pPr>
        <w:spacing w:after="0"/>
        <w:jc w:val="center"/>
        <w:rPr>
          <w:rFonts w:ascii="Times New Roman" w:hAnsi="Times New Roman"/>
          <w:bCs/>
          <w:iCs/>
          <w:color w:val="000000"/>
          <w:sz w:val="28"/>
          <w:szCs w:val="24"/>
        </w:rPr>
      </w:pPr>
    </w:p>
    <w:p w:rsidR="0071563B" w:rsidRPr="00691372" w:rsidRDefault="0071563B" w:rsidP="0071563B">
      <w:pPr>
        <w:jc w:val="center"/>
        <w:rPr>
          <w:rStyle w:val="Hipervnculo"/>
          <w:rFonts w:ascii="Times New Roman" w:hAnsi="Times New Roman"/>
          <w:szCs w:val="24"/>
          <w:u w:val="none"/>
        </w:rPr>
      </w:pPr>
      <w:r w:rsidRPr="00B3350F">
        <w:rPr>
          <w:rFonts w:ascii="Times New Roman" w:hAnsi="Times New Roman"/>
          <w:b/>
          <w:szCs w:val="24"/>
          <w:lang w:eastAsia="zh-CN"/>
        </w:rPr>
        <w:t xml:space="preserve">Correspondencia: </w:t>
      </w:r>
      <w:r w:rsidR="007A6B9D" w:rsidRPr="007A6B9D">
        <w:rPr>
          <w:rStyle w:val="Hipervnculo"/>
          <w:rFonts w:ascii="Times New Roman" w:hAnsi="Times New Roman"/>
          <w:szCs w:val="24"/>
          <w:u w:val="none"/>
        </w:rPr>
        <w:t>violeta.dalgo@espoch.edu.ec</w:t>
      </w:r>
      <w:r w:rsidRPr="00C7407A">
        <w:rPr>
          <w:rStyle w:val="Hipervnculo"/>
          <w:rFonts w:ascii="Times New Roman" w:hAnsi="Times New Roman"/>
          <w:szCs w:val="24"/>
          <w:u w:val="none"/>
        </w:rPr>
        <w:t xml:space="preserve"> </w:t>
      </w:r>
      <w:r w:rsidRPr="002B1DB6">
        <w:rPr>
          <w:rStyle w:val="Hipervnculo"/>
          <w:rFonts w:ascii="Times New Roman" w:hAnsi="Times New Roman"/>
          <w:szCs w:val="24"/>
          <w:u w:val="none"/>
        </w:rPr>
        <w:t xml:space="preserve">  </w:t>
      </w:r>
    </w:p>
    <w:p w:rsidR="0071563B" w:rsidRPr="00373FE9" w:rsidRDefault="0071563B" w:rsidP="0071563B">
      <w:pPr>
        <w:spacing w:after="0" w:line="240" w:lineRule="auto"/>
        <w:jc w:val="center"/>
        <w:rPr>
          <w:rFonts w:ascii="Times New Roman" w:hAnsi="Times New Roman"/>
          <w:sz w:val="8"/>
          <w:szCs w:val="26"/>
          <w:lang w:val="es-EC"/>
        </w:rPr>
      </w:pPr>
    </w:p>
    <w:p w:rsidR="0071563B" w:rsidRPr="00373FE9" w:rsidRDefault="0071563B" w:rsidP="0071563B">
      <w:pPr>
        <w:spacing w:after="0"/>
        <w:jc w:val="center"/>
        <w:rPr>
          <w:rFonts w:ascii="Times New Roman" w:hAnsi="Times New Roman"/>
          <w:b/>
          <w:sz w:val="6"/>
          <w:szCs w:val="21"/>
          <w:lang w:val="es-EC"/>
        </w:rPr>
      </w:pPr>
    </w:p>
    <w:p w:rsidR="0071563B" w:rsidRDefault="0071563B" w:rsidP="0071563B">
      <w:pPr>
        <w:pStyle w:val="Sinespaciado"/>
        <w:spacing w:line="360" w:lineRule="auto"/>
        <w:jc w:val="center"/>
        <w:rPr>
          <w:rFonts w:ascii="Times New Roman" w:hAnsi="Times New Roman"/>
          <w:sz w:val="20"/>
          <w:szCs w:val="20"/>
          <w:lang w:eastAsia="es-EC"/>
        </w:rPr>
      </w:pPr>
      <w:r>
        <w:rPr>
          <w:rFonts w:ascii="Times New Roman" w:hAnsi="Times New Roman"/>
          <w:sz w:val="20"/>
          <w:szCs w:val="20"/>
          <w:lang w:eastAsia="es-EC"/>
        </w:rPr>
        <w:t>*</w:t>
      </w:r>
      <w:r>
        <w:rPr>
          <w:rFonts w:ascii="Times New Roman" w:hAnsi="Times New Roman"/>
          <w:b/>
          <w:sz w:val="20"/>
          <w:szCs w:val="20"/>
          <w:lang w:eastAsia="es-EC"/>
        </w:rPr>
        <w:t xml:space="preserve">Recibido: </w:t>
      </w:r>
      <w:r w:rsidR="006A7407">
        <w:rPr>
          <w:rFonts w:ascii="Times New Roman" w:hAnsi="Times New Roman"/>
          <w:sz w:val="20"/>
          <w:szCs w:val="20"/>
          <w:lang w:eastAsia="es-EC"/>
        </w:rPr>
        <w:t>08</w:t>
      </w:r>
      <w:r>
        <w:rPr>
          <w:rFonts w:ascii="Times New Roman" w:hAnsi="Times New Roman"/>
          <w:sz w:val="20"/>
          <w:szCs w:val="20"/>
          <w:lang w:eastAsia="es-EC"/>
        </w:rPr>
        <w:t xml:space="preserve"> de </w:t>
      </w:r>
      <w:r w:rsidR="006A7407">
        <w:rPr>
          <w:rFonts w:ascii="Times New Roman" w:hAnsi="Times New Roman"/>
          <w:sz w:val="20"/>
          <w:szCs w:val="20"/>
          <w:lang w:eastAsia="es-EC"/>
        </w:rPr>
        <w:t>junio</w:t>
      </w:r>
      <w:r>
        <w:rPr>
          <w:rFonts w:ascii="Times New Roman" w:hAnsi="Times New Roman"/>
          <w:sz w:val="20"/>
          <w:szCs w:val="20"/>
          <w:lang w:eastAsia="es-EC"/>
        </w:rPr>
        <w:t xml:space="preserve"> d</w:t>
      </w:r>
      <w:r w:rsidRPr="005A50F0">
        <w:rPr>
          <w:rFonts w:ascii="Times New Roman" w:hAnsi="Times New Roman"/>
          <w:sz w:val="20"/>
          <w:szCs w:val="20"/>
          <w:lang w:eastAsia="es-EC"/>
        </w:rPr>
        <w:t>e 202</w:t>
      </w:r>
      <w:r>
        <w:rPr>
          <w:rFonts w:ascii="Times New Roman" w:hAnsi="Times New Roman"/>
          <w:sz w:val="20"/>
          <w:szCs w:val="20"/>
          <w:lang w:eastAsia="es-EC"/>
        </w:rPr>
        <w:t>1</w:t>
      </w:r>
      <w:r w:rsidRPr="005A50F0">
        <w:rPr>
          <w:rFonts w:ascii="Times New Roman" w:hAnsi="Times New Roman"/>
          <w:sz w:val="20"/>
          <w:szCs w:val="20"/>
          <w:lang w:eastAsia="es-EC"/>
        </w:rPr>
        <w:t xml:space="preserve"> </w:t>
      </w:r>
      <w:r>
        <w:rPr>
          <w:rFonts w:ascii="Times New Roman" w:hAnsi="Times New Roman"/>
          <w:sz w:val="20"/>
          <w:szCs w:val="20"/>
          <w:lang w:eastAsia="es-EC"/>
        </w:rPr>
        <w:t>*</w:t>
      </w:r>
      <w:r>
        <w:rPr>
          <w:rFonts w:ascii="Times New Roman" w:hAnsi="Times New Roman"/>
          <w:b/>
          <w:sz w:val="20"/>
          <w:szCs w:val="20"/>
          <w:lang w:eastAsia="es-EC"/>
        </w:rPr>
        <w:t>Aceptado:</w:t>
      </w:r>
      <w:r w:rsidR="006A7407">
        <w:rPr>
          <w:rFonts w:ascii="Times New Roman" w:hAnsi="Times New Roman"/>
          <w:sz w:val="20"/>
          <w:szCs w:val="20"/>
          <w:lang w:eastAsia="es-EC"/>
        </w:rPr>
        <w:t xml:space="preserve"> 08 de jul</w:t>
      </w:r>
      <w:r>
        <w:rPr>
          <w:rFonts w:ascii="Times New Roman" w:hAnsi="Times New Roman"/>
          <w:sz w:val="20"/>
          <w:szCs w:val="20"/>
          <w:lang w:eastAsia="es-EC"/>
        </w:rPr>
        <w:t xml:space="preserve">io de 2021 </w:t>
      </w:r>
      <w:r w:rsidRPr="00E323DB">
        <w:rPr>
          <w:rFonts w:ascii="Times New Roman" w:hAnsi="Times New Roman"/>
          <w:b/>
          <w:sz w:val="20"/>
          <w:szCs w:val="20"/>
          <w:lang w:eastAsia="es-EC"/>
        </w:rPr>
        <w:t>* Publicado:</w:t>
      </w:r>
      <w:r w:rsidR="006A7407">
        <w:rPr>
          <w:rFonts w:ascii="Times New Roman" w:hAnsi="Times New Roman"/>
          <w:sz w:val="20"/>
          <w:szCs w:val="20"/>
          <w:lang w:eastAsia="es-EC"/>
        </w:rPr>
        <w:t xml:space="preserve"> </w:t>
      </w:r>
      <w:r>
        <w:rPr>
          <w:rFonts w:ascii="Times New Roman" w:hAnsi="Times New Roman"/>
          <w:sz w:val="20"/>
          <w:szCs w:val="20"/>
          <w:lang w:eastAsia="es-EC"/>
        </w:rPr>
        <w:t>0</w:t>
      </w:r>
      <w:r w:rsidR="006A7407">
        <w:rPr>
          <w:rFonts w:ascii="Times New Roman" w:hAnsi="Times New Roman"/>
          <w:sz w:val="20"/>
          <w:szCs w:val="20"/>
          <w:lang w:eastAsia="es-EC"/>
        </w:rPr>
        <w:t>5</w:t>
      </w:r>
      <w:r w:rsidR="00083C76">
        <w:rPr>
          <w:rFonts w:ascii="Times New Roman" w:hAnsi="Times New Roman"/>
          <w:sz w:val="20"/>
          <w:szCs w:val="20"/>
          <w:lang w:eastAsia="es-EC"/>
        </w:rPr>
        <w:t xml:space="preserve"> de agost</w:t>
      </w:r>
      <w:r>
        <w:rPr>
          <w:rFonts w:ascii="Times New Roman" w:hAnsi="Times New Roman"/>
          <w:sz w:val="20"/>
          <w:szCs w:val="20"/>
          <w:lang w:eastAsia="es-EC"/>
        </w:rPr>
        <w:t>o de 2021</w:t>
      </w:r>
    </w:p>
    <w:p w:rsidR="0071563B" w:rsidRPr="00373FE9" w:rsidRDefault="0071563B" w:rsidP="0071563B">
      <w:pPr>
        <w:spacing w:after="0"/>
        <w:jc w:val="center"/>
        <w:rPr>
          <w:rFonts w:ascii="Times New Roman" w:hAnsi="Times New Roman"/>
          <w:sz w:val="2"/>
          <w:szCs w:val="21"/>
          <w:lang w:val="es-EC"/>
        </w:rPr>
      </w:pPr>
    </w:p>
    <w:p w:rsidR="0071563B" w:rsidRPr="00075503" w:rsidRDefault="0071563B" w:rsidP="0071563B">
      <w:pPr>
        <w:spacing w:after="0" w:line="480" w:lineRule="auto"/>
        <w:jc w:val="center"/>
        <w:rPr>
          <w:rFonts w:ascii="Times New Roman" w:hAnsi="Times New Roman"/>
          <w:sz w:val="2"/>
          <w:szCs w:val="21"/>
          <w:lang w:val="es-EC"/>
        </w:rPr>
      </w:pPr>
    </w:p>
    <w:p w:rsidR="007A6B9D" w:rsidRPr="007A6B9D" w:rsidRDefault="007A6B9D" w:rsidP="007A6B9D">
      <w:pPr>
        <w:pStyle w:val="Prrafodelista"/>
        <w:numPr>
          <w:ilvl w:val="0"/>
          <w:numId w:val="3"/>
        </w:numPr>
        <w:spacing w:after="0" w:line="360" w:lineRule="auto"/>
        <w:jc w:val="both"/>
        <w:rPr>
          <w:rFonts w:ascii="Times New Roman" w:hAnsi="Times New Roman"/>
          <w:color w:val="000000"/>
          <w:sz w:val="24"/>
          <w:szCs w:val="23"/>
          <w:lang w:eastAsia="es-EC"/>
        </w:rPr>
      </w:pPr>
      <w:r w:rsidRPr="007A6B9D">
        <w:rPr>
          <w:rFonts w:ascii="Times New Roman" w:hAnsi="Times New Roman"/>
          <w:color w:val="000000"/>
          <w:sz w:val="24"/>
          <w:szCs w:val="23"/>
          <w:lang w:eastAsia="es-EC"/>
        </w:rPr>
        <w:t xml:space="preserve">Ingeniera Química, Facultad de Ciencias, Escuela Superior Politécnica de Chimborazo, Riobamba, Ecuador. </w:t>
      </w:r>
    </w:p>
    <w:p w:rsidR="007A6B9D" w:rsidRPr="007A6B9D" w:rsidRDefault="007A6B9D" w:rsidP="007A6B9D">
      <w:pPr>
        <w:pStyle w:val="Prrafodelista"/>
        <w:numPr>
          <w:ilvl w:val="0"/>
          <w:numId w:val="3"/>
        </w:numPr>
        <w:spacing w:after="0" w:line="360" w:lineRule="auto"/>
        <w:jc w:val="both"/>
        <w:rPr>
          <w:rFonts w:ascii="Times New Roman" w:hAnsi="Times New Roman"/>
          <w:color w:val="000000"/>
          <w:sz w:val="24"/>
          <w:szCs w:val="23"/>
          <w:lang w:eastAsia="es-EC"/>
        </w:rPr>
      </w:pPr>
      <w:r w:rsidRPr="007A6B9D">
        <w:rPr>
          <w:rFonts w:ascii="Times New Roman" w:hAnsi="Times New Roman"/>
          <w:color w:val="000000"/>
          <w:sz w:val="24"/>
          <w:szCs w:val="23"/>
          <w:lang w:eastAsia="es-EC"/>
        </w:rPr>
        <w:t xml:space="preserve">Máster Universitario en Técnicas Experimentales en Química, Ingeniera Bioquímica, Facultad de Ciencias, Escuela Superior Politécnica de Chimborazo, Riobamba, Ecuador. </w:t>
      </w:r>
    </w:p>
    <w:p w:rsidR="007A6B9D" w:rsidRPr="007A6B9D" w:rsidRDefault="007A6B9D" w:rsidP="007A6B9D">
      <w:pPr>
        <w:pStyle w:val="Prrafodelista"/>
        <w:numPr>
          <w:ilvl w:val="0"/>
          <w:numId w:val="3"/>
        </w:numPr>
        <w:spacing w:after="0" w:line="360" w:lineRule="auto"/>
        <w:jc w:val="both"/>
        <w:rPr>
          <w:rFonts w:ascii="Times New Roman" w:hAnsi="Times New Roman"/>
          <w:color w:val="000000"/>
          <w:sz w:val="24"/>
          <w:szCs w:val="23"/>
          <w:lang w:eastAsia="es-EC"/>
        </w:rPr>
      </w:pPr>
      <w:r w:rsidRPr="007A6B9D">
        <w:rPr>
          <w:rFonts w:ascii="Times New Roman" w:hAnsi="Times New Roman"/>
          <w:color w:val="000000"/>
          <w:sz w:val="24"/>
          <w:szCs w:val="23"/>
          <w:lang w:eastAsia="es-EC"/>
        </w:rPr>
        <w:t>Máster Universitario en Química Orgánica, Ingeniera Química, Facultad de Ciencias, Escuela Superior Politécnica de Chimborazo, Riobamba, Ecuador</w:t>
      </w:r>
      <w:r w:rsidR="00323F02">
        <w:rPr>
          <w:rFonts w:ascii="Times New Roman" w:hAnsi="Times New Roman"/>
          <w:color w:val="000000"/>
          <w:sz w:val="24"/>
          <w:szCs w:val="23"/>
          <w:lang w:eastAsia="es-EC"/>
        </w:rPr>
        <w:t>.</w:t>
      </w:r>
    </w:p>
    <w:p w:rsidR="0071563B" w:rsidRPr="00C7407A" w:rsidRDefault="007A6B9D" w:rsidP="007A6B9D">
      <w:pPr>
        <w:pStyle w:val="Prrafodelista"/>
        <w:numPr>
          <w:ilvl w:val="0"/>
          <w:numId w:val="3"/>
        </w:numPr>
        <w:spacing w:after="0" w:line="360" w:lineRule="auto"/>
        <w:jc w:val="both"/>
        <w:rPr>
          <w:rFonts w:ascii="Times New Roman" w:hAnsi="Times New Roman"/>
          <w:color w:val="000000"/>
          <w:sz w:val="24"/>
          <w:szCs w:val="23"/>
          <w:lang w:eastAsia="es-EC"/>
        </w:rPr>
      </w:pPr>
      <w:r w:rsidRPr="007A6B9D">
        <w:rPr>
          <w:rFonts w:ascii="Times New Roman" w:hAnsi="Times New Roman"/>
          <w:color w:val="000000"/>
          <w:sz w:val="24"/>
          <w:szCs w:val="23"/>
          <w:lang w:eastAsia="es-EC"/>
        </w:rPr>
        <w:t>Máster Universitario en Ciencia y Tecnología Química, Ingeniera Química</w:t>
      </w:r>
      <w:r w:rsidR="00493684" w:rsidRPr="00493684">
        <w:rPr>
          <w:rFonts w:ascii="Times New Roman" w:hAnsi="Times New Roman"/>
          <w:color w:val="000000"/>
          <w:sz w:val="24"/>
          <w:szCs w:val="23"/>
          <w:lang w:eastAsia="es-EC"/>
        </w:rPr>
        <w:t>,</w:t>
      </w:r>
      <w:r w:rsidRPr="007A6B9D">
        <w:rPr>
          <w:rFonts w:ascii="Times New Roman" w:hAnsi="Times New Roman"/>
          <w:color w:val="000000"/>
          <w:sz w:val="24"/>
          <w:szCs w:val="23"/>
          <w:lang w:eastAsia="es-EC"/>
        </w:rPr>
        <w:t xml:space="preserve"> Escuela Superior Politécnica de Chimborazo, Riobamba, </w:t>
      </w:r>
      <w:r w:rsidR="00493684" w:rsidRPr="00493684">
        <w:rPr>
          <w:rFonts w:ascii="Times New Roman" w:hAnsi="Times New Roman"/>
          <w:color w:val="000000"/>
          <w:sz w:val="24"/>
          <w:szCs w:val="23"/>
          <w:lang w:eastAsia="es-EC"/>
        </w:rPr>
        <w:t>Ecuador</w:t>
      </w:r>
      <w:r w:rsidR="0071563B">
        <w:rPr>
          <w:rFonts w:ascii="Times New Roman" w:hAnsi="Times New Roman"/>
          <w:color w:val="000000"/>
          <w:sz w:val="24"/>
          <w:szCs w:val="23"/>
          <w:lang w:eastAsia="es-EC"/>
        </w:rPr>
        <w:t>.</w:t>
      </w:r>
    </w:p>
    <w:p w:rsidR="0071563B" w:rsidRDefault="0071563B" w:rsidP="0071563B">
      <w:pPr>
        <w:pStyle w:val="Prrafodelista"/>
        <w:spacing w:after="0" w:line="360" w:lineRule="auto"/>
        <w:jc w:val="both"/>
        <w:rPr>
          <w:rFonts w:ascii="Times New Roman" w:hAnsi="Times New Roman"/>
          <w:color w:val="000000"/>
          <w:sz w:val="24"/>
          <w:szCs w:val="23"/>
          <w:lang w:eastAsia="es-EC"/>
        </w:rPr>
      </w:pPr>
    </w:p>
    <w:p w:rsidR="007A6B9D" w:rsidRDefault="007A6B9D" w:rsidP="0071563B">
      <w:pPr>
        <w:pStyle w:val="Prrafodelista"/>
        <w:spacing w:after="0" w:line="360" w:lineRule="auto"/>
        <w:jc w:val="both"/>
        <w:rPr>
          <w:rFonts w:ascii="Times New Roman" w:hAnsi="Times New Roman"/>
          <w:color w:val="000000"/>
          <w:sz w:val="24"/>
          <w:szCs w:val="23"/>
          <w:lang w:eastAsia="es-EC"/>
        </w:rPr>
      </w:pPr>
    </w:p>
    <w:p w:rsidR="007A6B9D" w:rsidRDefault="007A6B9D" w:rsidP="0071563B">
      <w:pPr>
        <w:pStyle w:val="Prrafodelista"/>
        <w:spacing w:after="0" w:line="360" w:lineRule="auto"/>
        <w:jc w:val="both"/>
        <w:rPr>
          <w:rFonts w:ascii="Times New Roman" w:hAnsi="Times New Roman"/>
          <w:color w:val="000000"/>
          <w:sz w:val="24"/>
          <w:szCs w:val="23"/>
          <w:lang w:eastAsia="es-EC"/>
        </w:rPr>
      </w:pPr>
    </w:p>
    <w:p w:rsidR="007A6B9D" w:rsidRDefault="007A6B9D" w:rsidP="0071563B">
      <w:pPr>
        <w:pStyle w:val="Prrafodelista"/>
        <w:spacing w:after="0" w:line="360" w:lineRule="auto"/>
        <w:jc w:val="both"/>
        <w:rPr>
          <w:rFonts w:ascii="Times New Roman" w:hAnsi="Times New Roman"/>
          <w:color w:val="000000"/>
          <w:sz w:val="24"/>
          <w:szCs w:val="23"/>
          <w:lang w:eastAsia="es-EC"/>
        </w:rPr>
      </w:pPr>
    </w:p>
    <w:p w:rsidR="004A1876" w:rsidRDefault="004A1876" w:rsidP="0071563B">
      <w:pPr>
        <w:pStyle w:val="Prrafodelista"/>
        <w:spacing w:after="0" w:line="360" w:lineRule="auto"/>
        <w:jc w:val="both"/>
        <w:rPr>
          <w:rFonts w:ascii="Times New Roman" w:hAnsi="Times New Roman"/>
          <w:color w:val="000000"/>
          <w:sz w:val="24"/>
          <w:szCs w:val="23"/>
          <w:lang w:eastAsia="es-EC"/>
        </w:rPr>
      </w:pPr>
    </w:p>
    <w:p w:rsidR="007A6B9D" w:rsidRPr="001C3D9C" w:rsidRDefault="007A6B9D" w:rsidP="0071563B">
      <w:pPr>
        <w:pStyle w:val="Prrafodelista"/>
        <w:spacing w:after="0" w:line="360" w:lineRule="auto"/>
        <w:jc w:val="both"/>
        <w:rPr>
          <w:rFonts w:ascii="Times New Roman" w:hAnsi="Times New Roman"/>
          <w:color w:val="000000"/>
          <w:sz w:val="24"/>
          <w:szCs w:val="23"/>
          <w:lang w:eastAsia="es-EC"/>
        </w:rPr>
      </w:pPr>
    </w:p>
    <w:p w:rsidR="0071563B" w:rsidRDefault="0071563B" w:rsidP="0071563B">
      <w:pPr>
        <w:autoSpaceDE w:val="0"/>
        <w:autoSpaceDN w:val="0"/>
        <w:adjustRightInd w:val="0"/>
        <w:spacing w:after="0" w:line="360" w:lineRule="auto"/>
        <w:jc w:val="both"/>
        <w:rPr>
          <w:rFonts w:ascii="Times New Roman" w:hAnsi="Times New Roman"/>
          <w:b/>
          <w:bCs/>
          <w:sz w:val="26"/>
          <w:szCs w:val="26"/>
          <w:lang w:val="es-EC"/>
        </w:rPr>
      </w:pPr>
      <w:r>
        <w:rPr>
          <w:rFonts w:ascii="Times New Roman" w:hAnsi="Times New Roman"/>
          <w:b/>
          <w:bCs/>
          <w:sz w:val="26"/>
          <w:szCs w:val="26"/>
          <w:lang w:val="es-EC"/>
        </w:rPr>
        <w:lastRenderedPageBreak/>
        <w:t>Resumen</w:t>
      </w:r>
    </w:p>
    <w:p w:rsidR="007A6B9D" w:rsidRP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 xml:space="preserve">Los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se procesan a partir de componentes naturales que se deterioran sencillamente en el entorno. En la actualidad son ampliamente utilizados a nivel industrial por sus múltiples ventajas frente a los plásticos derivados del petróleo. La presente investigación tiene como propósito obtener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a partir de almidones de maíz y quinua para utilizarlos como envolturas alimenticias biodegradables. La extracción de almidón se realizó mediante vía húmeda y seca, con la correspondiente caracterización físico química en base a la norma INEN 1456, obteniendo así una materia prima de calidad. Las formulaciones para la síntesis de los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se realizaron en base al diseño factorial 2k y su correspondiente análisis estadístico. Los resultados de la caracterización físico-química y mecánica de los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determinaron que los tratamientos TM3 para el maíz y TQ1 para la quinua son los que presentan mejores propiedades. Las pruebas mecánicas se efectuaron de acuerdo con la norma INEN 2635 consiguiendo que los ensayos de tracción cumplan con los requisitos de calidad de láminas plásticas delgadas. En el ensayo de </w:t>
      </w:r>
      <w:proofErr w:type="spellStart"/>
      <w:r w:rsidRPr="007A6B9D">
        <w:rPr>
          <w:rFonts w:ascii="Times New Roman" w:hAnsi="Times New Roman"/>
          <w:sz w:val="24"/>
          <w:szCs w:val="24"/>
        </w:rPr>
        <w:t>biodegradabilidad</w:t>
      </w:r>
      <w:proofErr w:type="spellEnd"/>
      <w:r w:rsidRPr="007A6B9D">
        <w:rPr>
          <w:rFonts w:ascii="Times New Roman" w:hAnsi="Times New Roman"/>
          <w:sz w:val="24"/>
          <w:szCs w:val="24"/>
        </w:rPr>
        <w:t xml:space="preserve">, se comprobó que la degradación en medio acuoso es más eficiente que en medio aerobio o anaerobio, ya que en sólo 20 días las </w:t>
      </w:r>
      <w:proofErr w:type="spellStart"/>
      <w:r w:rsidRPr="007A6B9D">
        <w:rPr>
          <w:rFonts w:ascii="Times New Roman" w:hAnsi="Times New Roman"/>
          <w:sz w:val="24"/>
          <w:szCs w:val="24"/>
        </w:rPr>
        <w:t>biopelículas</w:t>
      </w:r>
      <w:proofErr w:type="spellEnd"/>
      <w:r w:rsidRPr="007A6B9D">
        <w:rPr>
          <w:rFonts w:ascii="Times New Roman" w:hAnsi="Times New Roman"/>
          <w:sz w:val="24"/>
          <w:szCs w:val="24"/>
        </w:rPr>
        <w:t xml:space="preserve"> se degradaron en un 50 %, cumpliendo así con lo establecido por la norma EN 13432.  Finalmente, mediante pruebas piloto se comprobó que los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obtenidos pueden ser utilizados como envolturas alimenticias biodegradables.</w:t>
      </w:r>
    </w:p>
    <w:p w:rsidR="0071563B" w:rsidRDefault="007A6B9D" w:rsidP="007A6B9D">
      <w:pPr>
        <w:spacing w:after="0" w:line="360" w:lineRule="auto"/>
        <w:jc w:val="both"/>
        <w:rPr>
          <w:rFonts w:ascii="Times New Roman" w:hAnsi="Times New Roman"/>
          <w:sz w:val="24"/>
          <w:szCs w:val="24"/>
        </w:rPr>
      </w:pPr>
      <w:r w:rsidRPr="007A6B9D">
        <w:rPr>
          <w:rFonts w:ascii="Times New Roman" w:hAnsi="Times New Roman"/>
          <w:b/>
          <w:sz w:val="24"/>
          <w:szCs w:val="24"/>
        </w:rPr>
        <w:t>Palabras clave:</w:t>
      </w:r>
      <w:r w:rsidRPr="007A6B9D">
        <w:rPr>
          <w:rFonts w:ascii="Times New Roman" w:hAnsi="Times New Roman"/>
          <w:sz w:val="24"/>
          <w:szCs w:val="24"/>
        </w:rPr>
        <w:t xml:space="preserve"> Almidón;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Propiedades mecánicas; </w:t>
      </w:r>
      <w:proofErr w:type="spellStart"/>
      <w:r w:rsidRPr="007A6B9D">
        <w:rPr>
          <w:rFonts w:ascii="Times New Roman" w:hAnsi="Times New Roman"/>
          <w:sz w:val="24"/>
          <w:szCs w:val="24"/>
        </w:rPr>
        <w:t>Biodegradabilidad</w:t>
      </w:r>
      <w:proofErr w:type="spellEnd"/>
      <w:r w:rsidRPr="007A6B9D">
        <w:rPr>
          <w:rFonts w:ascii="Times New Roman" w:hAnsi="Times New Roman"/>
          <w:sz w:val="24"/>
          <w:szCs w:val="24"/>
        </w:rPr>
        <w:t>; Envoltura</w:t>
      </w:r>
      <w:r w:rsidR="0071563B">
        <w:rPr>
          <w:rFonts w:ascii="Times New Roman" w:hAnsi="Times New Roman"/>
          <w:sz w:val="24"/>
          <w:szCs w:val="24"/>
        </w:rPr>
        <w:t>.</w:t>
      </w:r>
    </w:p>
    <w:p w:rsidR="0071563B" w:rsidRPr="001C2965" w:rsidRDefault="0071563B" w:rsidP="0071563B">
      <w:pPr>
        <w:spacing w:after="0" w:line="360" w:lineRule="auto"/>
        <w:jc w:val="both"/>
        <w:rPr>
          <w:rFonts w:ascii="Times New Roman" w:hAnsi="Times New Roman"/>
          <w:b/>
          <w:szCs w:val="26"/>
        </w:rPr>
      </w:pPr>
    </w:p>
    <w:p w:rsidR="0071563B" w:rsidRPr="00545A9F" w:rsidRDefault="0071563B" w:rsidP="0071563B">
      <w:pPr>
        <w:spacing w:after="0" w:line="360" w:lineRule="auto"/>
        <w:jc w:val="both"/>
        <w:rPr>
          <w:rFonts w:ascii="Times New Roman" w:hAnsi="Times New Roman"/>
          <w:b/>
          <w:sz w:val="26"/>
          <w:szCs w:val="26"/>
          <w:lang w:val="en-US"/>
        </w:rPr>
      </w:pPr>
      <w:r w:rsidRPr="00545A9F">
        <w:rPr>
          <w:rFonts w:ascii="Times New Roman" w:hAnsi="Times New Roman"/>
          <w:b/>
          <w:sz w:val="26"/>
          <w:szCs w:val="26"/>
          <w:lang w:val="en-US"/>
        </w:rPr>
        <w:t>Abstract</w:t>
      </w:r>
    </w:p>
    <w:p w:rsidR="007A6B9D" w:rsidRPr="007A6B9D" w:rsidRDefault="007A6B9D" w:rsidP="007A6B9D">
      <w:pPr>
        <w:spacing w:after="0" w:line="360" w:lineRule="auto"/>
        <w:jc w:val="both"/>
        <w:rPr>
          <w:rFonts w:ascii="Times New Roman" w:hAnsi="Times New Roman"/>
          <w:sz w:val="24"/>
          <w:szCs w:val="24"/>
          <w:lang w:val="en-US"/>
        </w:rPr>
      </w:pPr>
      <w:r w:rsidRPr="007A6B9D">
        <w:rPr>
          <w:rFonts w:ascii="Times New Roman" w:hAnsi="Times New Roman"/>
          <w:sz w:val="24"/>
          <w:szCs w:val="24"/>
          <w:lang w:val="en-US"/>
        </w:rPr>
        <w:t xml:space="preserve">Bioplastics are processed from natural components that deteriorate slowly in the environment. In the present time they are widely used at the industrial level for their multiple advantages over petroleum-derived plastics. The present investigation has as purpose to obtain bioplastics from corn and quinoa starches to use them as biodegradable food wrappings. The extraction of starch was carried out using a wet and dry route, with the corresponding physical and chemical characterization based on the INEN 1456 standard, thus obtaining a raw material of quality. The formulations for the synthesis of the bioplastics will be carried out based on the 2k factorial design and its corresponding statistical analysis. The results of the physicochemical and mechanical characterization of bioplastics determine which treatments TM3 for the maize and TQ1 for the period are those that present the best properties. The mechanical </w:t>
      </w:r>
      <w:proofErr w:type="spellStart"/>
      <w:r w:rsidRPr="007A6B9D">
        <w:rPr>
          <w:rFonts w:ascii="Times New Roman" w:hAnsi="Times New Roman"/>
          <w:sz w:val="24"/>
          <w:szCs w:val="24"/>
          <w:lang w:val="en-US"/>
        </w:rPr>
        <w:t>pruebas</w:t>
      </w:r>
      <w:proofErr w:type="spellEnd"/>
      <w:r w:rsidRPr="007A6B9D">
        <w:rPr>
          <w:rFonts w:ascii="Times New Roman" w:hAnsi="Times New Roman"/>
          <w:sz w:val="24"/>
          <w:szCs w:val="24"/>
          <w:lang w:val="en-US"/>
        </w:rPr>
        <w:t xml:space="preserve"> were carried out in accordance with the INEN 2635 standard, thus ensuring </w:t>
      </w:r>
      <w:r w:rsidRPr="007A6B9D">
        <w:rPr>
          <w:rFonts w:ascii="Times New Roman" w:hAnsi="Times New Roman"/>
          <w:sz w:val="24"/>
          <w:szCs w:val="24"/>
          <w:lang w:val="en-US"/>
        </w:rPr>
        <w:lastRenderedPageBreak/>
        <w:t>that the traction tests comply with the quality requirements of thin plastic sheets. In the biodegradability test, it was proved that the degradation in watery medium is more efficient than in aerobic or anaerobic medium, and that in just 20 days the biofilms degraded by 50%, thus complying with it established by the EN 13432 standard. Finally, by means of pilot tests it was verified that the bioplastics obtained could be used as biodegradable food wrappings.</w:t>
      </w:r>
    </w:p>
    <w:p w:rsidR="0071563B" w:rsidRDefault="007A6B9D" w:rsidP="007A6B9D">
      <w:pPr>
        <w:spacing w:after="0" w:line="360" w:lineRule="auto"/>
        <w:jc w:val="both"/>
        <w:rPr>
          <w:rFonts w:ascii="Times New Roman" w:hAnsi="Times New Roman"/>
          <w:sz w:val="24"/>
          <w:szCs w:val="24"/>
          <w:lang w:val="en-US"/>
        </w:rPr>
      </w:pPr>
      <w:r w:rsidRPr="007A6B9D">
        <w:rPr>
          <w:rFonts w:ascii="Times New Roman" w:hAnsi="Times New Roman"/>
          <w:b/>
          <w:sz w:val="24"/>
          <w:szCs w:val="24"/>
          <w:lang w:val="en-US"/>
        </w:rPr>
        <w:t>Keywords:</w:t>
      </w:r>
      <w:r w:rsidRPr="007A6B9D">
        <w:rPr>
          <w:rFonts w:ascii="Times New Roman" w:hAnsi="Times New Roman"/>
          <w:sz w:val="24"/>
          <w:szCs w:val="24"/>
          <w:lang w:val="en-US"/>
        </w:rPr>
        <w:t xml:space="preserve"> </w:t>
      </w:r>
      <w:proofErr w:type="spellStart"/>
      <w:r w:rsidRPr="007A6B9D">
        <w:rPr>
          <w:rFonts w:ascii="Times New Roman" w:hAnsi="Times New Roman"/>
          <w:sz w:val="24"/>
          <w:szCs w:val="24"/>
          <w:lang w:val="en-US"/>
        </w:rPr>
        <w:t>Almidón</w:t>
      </w:r>
      <w:proofErr w:type="spellEnd"/>
      <w:r w:rsidRPr="007A6B9D">
        <w:rPr>
          <w:rFonts w:ascii="Times New Roman" w:hAnsi="Times New Roman"/>
          <w:sz w:val="24"/>
          <w:szCs w:val="24"/>
          <w:lang w:val="en-US"/>
        </w:rPr>
        <w:t>; Bioplastics; Mechanical properties; Biodegradability; wrapping</w:t>
      </w:r>
      <w:r w:rsidR="0071563B" w:rsidRPr="00DE503E">
        <w:rPr>
          <w:rFonts w:ascii="Times New Roman" w:hAnsi="Times New Roman"/>
          <w:sz w:val="24"/>
          <w:szCs w:val="24"/>
          <w:lang w:val="en-US"/>
        </w:rPr>
        <w:t>.</w:t>
      </w:r>
    </w:p>
    <w:p w:rsidR="0071563B" w:rsidRDefault="0071563B" w:rsidP="0071563B">
      <w:pPr>
        <w:spacing w:after="0" w:line="360" w:lineRule="auto"/>
        <w:jc w:val="both"/>
        <w:rPr>
          <w:rFonts w:ascii="Times New Roman" w:hAnsi="Times New Roman"/>
          <w:sz w:val="24"/>
          <w:szCs w:val="24"/>
          <w:lang w:val="en-US"/>
        </w:rPr>
      </w:pPr>
    </w:p>
    <w:p w:rsidR="0071563B" w:rsidRPr="00F91B20" w:rsidRDefault="0071563B" w:rsidP="0071563B">
      <w:pPr>
        <w:spacing w:after="0" w:line="360" w:lineRule="auto"/>
        <w:jc w:val="both"/>
        <w:rPr>
          <w:rFonts w:ascii="Times New Roman" w:hAnsi="Times New Roman"/>
          <w:b/>
          <w:sz w:val="26"/>
          <w:szCs w:val="26"/>
        </w:rPr>
      </w:pPr>
      <w:r w:rsidRPr="00F91B20">
        <w:rPr>
          <w:rFonts w:ascii="Times New Roman" w:hAnsi="Times New Roman"/>
          <w:b/>
          <w:sz w:val="26"/>
          <w:szCs w:val="26"/>
        </w:rPr>
        <w:t>Resumo</w:t>
      </w:r>
    </w:p>
    <w:p w:rsidR="007A6B9D" w:rsidRPr="007A6B9D" w:rsidRDefault="007A6B9D" w:rsidP="007A6B9D">
      <w:pPr>
        <w:autoSpaceDE w:val="0"/>
        <w:autoSpaceDN w:val="0"/>
        <w:adjustRightInd w:val="0"/>
        <w:spacing w:after="0" w:line="360" w:lineRule="auto"/>
        <w:jc w:val="both"/>
        <w:rPr>
          <w:rFonts w:ascii="Times New Roman" w:hAnsi="Times New Roman"/>
          <w:sz w:val="24"/>
          <w:szCs w:val="24"/>
        </w:rPr>
      </w:pPr>
      <w:r w:rsidRPr="007A6B9D">
        <w:rPr>
          <w:rFonts w:ascii="Times New Roman" w:hAnsi="Times New Roman"/>
          <w:sz w:val="24"/>
          <w:szCs w:val="24"/>
        </w:rPr>
        <w:t xml:space="preserve">Os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se </w:t>
      </w:r>
      <w:proofErr w:type="spellStart"/>
      <w:r w:rsidRPr="007A6B9D">
        <w:rPr>
          <w:rFonts w:ascii="Times New Roman" w:hAnsi="Times New Roman"/>
          <w:sz w:val="24"/>
          <w:szCs w:val="24"/>
        </w:rPr>
        <w:t>processam</w:t>
      </w:r>
      <w:proofErr w:type="spellEnd"/>
      <w:r w:rsidRPr="007A6B9D">
        <w:rPr>
          <w:rFonts w:ascii="Times New Roman" w:hAnsi="Times New Roman"/>
          <w:sz w:val="24"/>
          <w:szCs w:val="24"/>
        </w:rPr>
        <w:t xml:space="preserve"> a partir de componentes </w:t>
      </w:r>
      <w:proofErr w:type="spellStart"/>
      <w:r w:rsidRPr="007A6B9D">
        <w:rPr>
          <w:rFonts w:ascii="Times New Roman" w:hAnsi="Times New Roman"/>
          <w:sz w:val="24"/>
          <w:szCs w:val="24"/>
        </w:rPr>
        <w:t>naturais</w:t>
      </w:r>
      <w:proofErr w:type="spellEnd"/>
      <w:r w:rsidRPr="007A6B9D">
        <w:rPr>
          <w:rFonts w:ascii="Times New Roman" w:hAnsi="Times New Roman"/>
          <w:sz w:val="24"/>
          <w:szCs w:val="24"/>
        </w:rPr>
        <w:t xml:space="preserve"> que se </w:t>
      </w:r>
      <w:proofErr w:type="spellStart"/>
      <w:r w:rsidRPr="007A6B9D">
        <w:rPr>
          <w:rFonts w:ascii="Times New Roman" w:hAnsi="Times New Roman"/>
          <w:sz w:val="24"/>
          <w:szCs w:val="24"/>
        </w:rPr>
        <w:t>deterioram</w:t>
      </w:r>
      <w:proofErr w:type="spellEnd"/>
      <w:r w:rsidRPr="007A6B9D">
        <w:rPr>
          <w:rFonts w:ascii="Times New Roman" w:hAnsi="Times New Roman"/>
          <w:sz w:val="24"/>
          <w:szCs w:val="24"/>
        </w:rPr>
        <w:t xml:space="preserve"> profundamente no entorno. Na </w:t>
      </w:r>
      <w:proofErr w:type="spellStart"/>
      <w:r w:rsidRPr="007A6B9D">
        <w:rPr>
          <w:rFonts w:ascii="Times New Roman" w:hAnsi="Times New Roman"/>
          <w:sz w:val="24"/>
          <w:szCs w:val="24"/>
        </w:rPr>
        <w:t>realidade</w:t>
      </w:r>
      <w:proofErr w:type="spellEnd"/>
      <w:r w:rsidRPr="007A6B9D">
        <w:rPr>
          <w:rFonts w:ascii="Times New Roman" w:hAnsi="Times New Roman"/>
          <w:sz w:val="24"/>
          <w:szCs w:val="24"/>
        </w:rPr>
        <w:t xml:space="preserve">, é utilizado </w:t>
      </w:r>
      <w:proofErr w:type="spellStart"/>
      <w:r w:rsidRPr="007A6B9D">
        <w:rPr>
          <w:rFonts w:ascii="Times New Roman" w:hAnsi="Times New Roman"/>
          <w:sz w:val="24"/>
          <w:szCs w:val="24"/>
        </w:rPr>
        <w:t>ampliadamente</w:t>
      </w:r>
      <w:proofErr w:type="spellEnd"/>
      <w:r w:rsidRPr="007A6B9D">
        <w:rPr>
          <w:rFonts w:ascii="Times New Roman" w:hAnsi="Times New Roman"/>
          <w:sz w:val="24"/>
          <w:szCs w:val="24"/>
        </w:rPr>
        <w:t xml:space="preserve"> um nivel industrial por sus múltiples ventajas frente a los plásticos del petróleo. A presente </w:t>
      </w:r>
      <w:proofErr w:type="spellStart"/>
      <w:r w:rsidRPr="007A6B9D">
        <w:rPr>
          <w:rFonts w:ascii="Times New Roman" w:hAnsi="Times New Roman"/>
          <w:sz w:val="24"/>
          <w:szCs w:val="24"/>
        </w:rPr>
        <w:t>investigação</w:t>
      </w:r>
      <w:proofErr w:type="spellEnd"/>
      <w:r w:rsidRPr="007A6B9D">
        <w:rPr>
          <w:rFonts w:ascii="Times New Roman" w:hAnsi="Times New Roman"/>
          <w:sz w:val="24"/>
          <w:szCs w:val="24"/>
        </w:rPr>
        <w:t xml:space="preserve"> </w:t>
      </w:r>
      <w:proofErr w:type="spellStart"/>
      <w:r w:rsidRPr="007A6B9D">
        <w:rPr>
          <w:rFonts w:ascii="Times New Roman" w:hAnsi="Times New Roman"/>
          <w:sz w:val="24"/>
          <w:szCs w:val="24"/>
        </w:rPr>
        <w:t>tem</w:t>
      </w:r>
      <w:proofErr w:type="spellEnd"/>
      <w:r w:rsidRPr="007A6B9D">
        <w:rPr>
          <w:rFonts w:ascii="Times New Roman" w:hAnsi="Times New Roman"/>
          <w:sz w:val="24"/>
          <w:szCs w:val="24"/>
        </w:rPr>
        <w:t xml:space="preserve"> como propósito obtener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a partir de almidonas de maíz y quinua para utilizar como envolturas alimenticias </w:t>
      </w:r>
      <w:proofErr w:type="spellStart"/>
      <w:r w:rsidRPr="007A6B9D">
        <w:rPr>
          <w:rFonts w:ascii="Times New Roman" w:hAnsi="Times New Roman"/>
          <w:sz w:val="24"/>
          <w:szCs w:val="24"/>
        </w:rPr>
        <w:t>biodegradáveis</w:t>
      </w:r>
      <w:proofErr w:type="spellEnd"/>
      <w:r w:rsidRPr="007A6B9D">
        <w:rPr>
          <w:rFonts w:ascii="Times New Roman" w:hAnsi="Times New Roman"/>
          <w:sz w:val="24"/>
          <w:szCs w:val="24"/>
        </w:rPr>
        <w:t xml:space="preserve">. A extracción de almidón se realizada mediante vía húmeda y seca, con la correspondiente caracterización física química en base a la norma INEN 1456, obteniendo así una materia prima de calidad. Las formulaciones </w:t>
      </w:r>
      <w:proofErr w:type="spellStart"/>
      <w:r w:rsidRPr="007A6B9D">
        <w:rPr>
          <w:rFonts w:ascii="Times New Roman" w:hAnsi="Times New Roman"/>
          <w:sz w:val="24"/>
          <w:szCs w:val="24"/>
        </w:rPr>
        <w:t>for</w:t>
      </w:r>
      <w:proofErr w:type="spellEnd"/>
      <w:r w:rsidRPr="007A6B9D">
        <w:rPr>
          <w:rFonts w:ascii="Times New Roman" w:hAnsi="Times New Roman"/>
          <w:sz w:val="24"/>
          <w:szCs w:val="24"/>
        </w:rPr>
        <w:t xml:space="preserve"> la síntesis de los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se realizaron en base al diseño </w:t>
      </w:r>
      <w:proofErr w:type="spellStart"/>
      <w:r w:rsidRPr="007A6B9D">
        <w:rPr>
          <w:rFonts w:ascii="Times New Roman" w:hAnsi="Times New Roman"/>
          <w:sz w:val="24"/>
          <w:szCs w:val="24"/>
        </w:rPr>
        <w:t>fatorial</w:t>
      </w:r>
      <w:proofErr w:type="spellEnd"/>
      <w:r w:rsidRPr="007A6B9D">
        <w:rPr>
          <w:rFonts w:ascii="Times New Roman" w:hAnsi="Times New Roman"/>
          <w:sz w:val="24"/>
          <w:szCs w:val="24"/>
        </w:rPr>
        <w:t xml:space="preserve"> 2k y su </w:t>
      </w:r>
      <w:proofErr w:type="spellStart"/>
      <w:r w:rsidRPr="007A6B9D">
        <w:rPr>
          <w:rFonts w:ascii="Times New Roman" w:hAnsi="Times New Roman"/>
          <w:sz w:val="24"/>
          <w:szCs w:val="24"/>
        </w:rPr>
        <w:t>correspondente</w:t>
      </w:r>
      <w:proofErr w:type="spellEnd"/>
      <w:r w:rsidRPr="007A6B9D">
        <w:rPr>
          <w:rFonts w:ascii="Times New Roman" w:hAnsi="Times New Roman"/>
          <w:sz w:val="24"/>
          <w:szCs w:val="24"/>
        </w:rPr>
        <w:t xml:space="preserve"> </w:t>
      </w:r>
      <w:proofErr w:type="spellStart"/>
      <w:r w:rsidRPr="007A6B9D">
        <w:rPr>
          <w:rFonts w:ascii="Times New Roman" w:hAnsi="Times New Roman"/>
          <w:sz w:val="24"/>
          <w:szCs w:val="24"/>
        </w:rPr>
        <w:t>anlise</w:t>
      </w:r>
      <w:proofErr w:type="spellEnd"/>
      <w:r w:rsidRPr="007A6B9D">
        <w:rPr>
          <w:rFonts w:ascii="Times New Roman" w:hAnsi="Times New Roman"/>
          <w:sz w:val="24"/>
          <w:szCs w:val="24"/>
        </w:rPr>
        <w:t xml:space="preserve"> estadístico. Los resultados de la caracterización físico-química y </w:t>
      </w:r>
      <w:proofErr w:type="spellStart"/>
      <w:r w:rsidRPr="007A6B9D">
        <w:rPr>
          <w:rFonts w:ascii="Times New Roman" w:hAnsi="Times New Roman"/>
          <w:sz w:val="24"/>
          <w:szCs w:val="24"/>
        </w:rPr>
        <w:t>mecânica</w:t>
      </w:r>
      <w:proofErr w:type="spellEnd"/>
      <w:r w:rsidRPr="007A6B9D">
        <w:rPr>
          <w:rFonts w:ascii="Times New Roman" w:hAnsi="Times New Roman"/>
          <w:sz w:val="24"/>
          <w:szCs w:val="24"/>
        </w:rPr>
        <w:t xml:space="preserve"> de los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determinaron que los tratamientos TM3 para el maíz y TQ1 para la quinua son los que presentan mejores propiedades. Las pruebas mecánicas se </w:t>
      </w:r>
      <w:proofErr w:type="spellStart"/>
      <w:r w:rsidRPr="007A6B9D">
        <w:rPr>
          <w:rFonts w:ascii="Times New Roman" w:hAnsi="Times New Roman"/>
          <w:sz w:val="24"/>
          <w:szCs w:val="24"/>
        </w:rPr>
        <w:t>realizamon</w:t>
      </w:r>
      <w:proofErr w:type="spellEnd"/>
      <w:r w:rsidRPr="007A6B9D">
        <w:rPr>
          <w:rFonts w:ascii="Times New Roman" w:hAnsi="Times New Roman"/>
          <w:sz w:val="24"/>
          <w:szCs w:val="24"/>
        </w:rPr>
        <w:t xml:space="preserve"> de acuerdo con la norma INEN 2635 consiguiendo que los ensayos de tracción cumplan con los requisitos de calidad de láminas plásticas delgadas. En el ensayo de </w:t>
      </w:r>
      <w:proofErr w:type="spellStart"/>
      <w:r w:rsidRPr="007A6B9D">
        <w:rPr>
          <w:rFonts w:ascii="Times New Roman" w:hAnsi="Times New Roman"/>
          <w:sz w:val="24"/>
          <w:szCs w:val="24"/>
        </w:rPr>
        <w:t>biodegradabilidad</w:t>
      </w:r>
      <w:proofErr w:type="spellEnd"/>
      <w:r w:rsidRPr="007A6B9D">
        <w:rPr>
          <w:rFonts w:ascii="Times New Roman" w:hAnsi="Times New Roman"/>
          <w:sz w:val="24"/>
          <w:szCs w:val="24"/>
        </w:rPr>
        <w:t xml:space="preserve">, se comprobó que la degradación en medio acuoso es más eficiente que en medio aerobio ou anaerobio, ya </w:t>
      </w:r>
      <w:proofErr w:type="spellStart"/>
      <w:r w:rsidRPr="007A6B9D">
        <w:rPr>
          <w:rFonts w:ascii="Times New Roman" w:hAnsi="Times New Roman"/>
          <w:sz w:val="24"/>
          <w:szCs w:val="24"/>
        </w:rPr>
        <w:t>that</w:t>
      </w:r>
      <w:proofErr w:type="spellEnd"/>
      <w:r w:rsidRPr="007A6B9D">
        <w:rPr>
          <w:rFonts w:ascii="Times New Roman" w:hAnsi="Times New Roman"/>
          <w:sz w:val="24"/>
          <w:szCs w:val="24"/>
        </w:rPr>
        <w:t xml:space="preserve"> en sólo 20 días las </w:t>
      </w:r>
      <w:proofErr w:type="spellStart"/>
      <w:r w:rsidRPr="007A6B9D">
        <w:rPr>
          <w:rFonts w:ascii="Times New Roman" w:hAnsi="Times New Roman"/>
          <w:sz w:val="24"/>
          <w:szCs w:val="24"/>
        </w:rPr>
        <w:t>biopelículas</w:t>
      </w:r>
      <w:proofErr w:type="spellEnd"/>
      <w:r w:rsidRPr="007A6B9D">
        <w:rPr>
          <w:rFonts w:ascii="Times New Roman" w:hAnsi="Times New Roman"/>
          <w:sz w:val="24"/>
          <w:szCs w:val="24"/>
        </w:rPr>
        <w:t xml:space="preserve"> se degradar </w:t>
      </w:r>
      <w:proofErr w:type="spellStart"/>
      <w:r w:rsidRPr="007A6B9D">
        <w:rPr>
          <w:rFonts w:ascii="Times New Roman" w:hAnsi="Times New Roman"/>
          <w:sz w:val="24"/>
          <w:szCs w:val="24"/>
        </w:rPr>
        <w:t>on</w:t>
      </w:r>
      <w:proofErr w:type="spellEnd"/>
      <w:r w:rsidRPr="007A6B9D">
        <w:rPr>
          <w:rFonts w:ascii="Times New Roman" w:hAnsi="Times New Roman"/>
          <w:sz w:val="24"/>
          <w:szCs w:val="24"/>
        </w:rPr>
        <w:t xml:space="preserve"> un 50%, cumpliendo também con lo </w:t>
      </w:r>
      <w:proofErr w:type="spellStart"/>
      <w:r w:rsidRPr="007A6B9D">
        <w:rPr>
          <w:rFonts w:ascii="Times New Roman" w:hAnsi="Times New Roman"/>
          <w:sz w:val="24"/>
          <w:szCs w:val="24"/>
        </w:rPr>
        <w:t>estabelecido</w:t>
      </w:r>
      <w:proofErr w:type="spellEnd"/>
      <w:r w:rsidRPr="007A6B9D">
        <w:rPr>
          <w:rFonts w:ascii="Times New Roman" w:hAnsi="Times New Roman"/>
          <w:sz w:val="24"/>
          <w:szCs w:val="24"/>
        </w:rPr>
        <w:t xml:space="preserve"> pela norma EN 13432. Finalmente, mediante pruebas piloto se comprobó que los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obtenidos pueden ser utilizados como envolturas alimenticias </w:t>
      </w:r>
      <w:proofErr w:type="spellStart"/>
      <w:r w:rsidRPr="007A6B9D">
        <w:rPr>
          <w:rFonts w:ascii="Times New Roman" w:hAnsi="Times New Roman"/>
          <w:sz w:val="24"/>
          <w:szCs w:val="24"/>
        </w:rPr>
        <w:t>biodegradáveis</w:t>
      </w:r>
      <w:proofErr w:type="spellEnd"/>
      <w:r w:rsidRPr="007A6B9D">
        <w:rPr>
          <w:rFonts w:ascii="Times New Roman" w:hAnsi="Times New Roman"/>
          <w:sz w:val="24"/>
          <w:szCs w:val="24"/>
        </w:rPr>
        <w:t>.</w:t>
      </w:r>
    </w:p>
    <w:p w:rsidR="0071563B" w:rsidRPr="00550941" w:rsidRDefault="007A6B9D" w:rsidP="007A6B9D">
      <w:pPr>
        <w:autoSpaceDE w:val="0"/>
        <w:autoSpaceDN w:val="0"/>
        <w:adjustRightInd w:val="0"/>
        <w:spacing w:after="0" w:line="360" w:lineRule="auto"/>
        <w:jc w:val="both"/>
        <w:rPr>
          <w:rFonts w:ascii="Times New Roman" w:hAnsi="Times New Roman"/>
          <w:bCs/>
          <w:sz w:val="24"/>
          <w:szCs w:val="24"/>
          <w:lang w:val="es-EC"/>
        </w:rPr>
      </w:pPr>
      <w:r w:rsidRPr="007A6B9D">
        <w:rPr>
          <w:rFonts w:ascii="Times New Roman" w:hAnsi="Times New Roman"/>
          <w:b/>
          <w:sz w:val="24"/>
          <w:szCs w:val="24"/>
        </w:rPr>
        <w:t>Palabras clave:</w:t>
      </w:r>
      <w:r w:rsidRPr="007A6B9D">
        <w:rPr>
          <w:rFonts w:ascii="Times New Roman" w:hAnsi="Times New Roman"/>
          <w:sz w:val="24"/>
          <w:szCs w:val="24"/>
        </w:rPr>
        <w:t xml:space="preserve"> Almidón;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Propiedades mecánicas; </w:t>
      </w:r>
      <w:proofErr w:type="spellStart"/>
      <w:r w:rsidRPr="007A6B9D">
        <w:rPr>
          <w:rFonts w:ascii="Times New Roman" w:hAnsi="Times New Roman"/>
          <w:sz w:val="24"/>
          <w:szCs w:val="24"/>
        </w:rPr>
        <w:t>Biodegradabilidad</w:t>
      </w:r>
      <w:proofErr w:type="spellEnd"/>
      <w:r w:rsidRPr="007A6B9D">
        <w:rPr>
          <w:rFonts w:ascii="Times New Roman" w:hAnsi="Times New Roman"/>
          <w:sz w:val="24"/>
          <w:szCs w:val="24"/>
        </w:rPr>
        <w:t>; Envoltura</w:t>
      </w:r>
      <w:r w:rsidR="0071563B" w:rsidRPr="00CF5240">
        <w:rPr>
          <w:rFonts w:ascii="Times New Roman" w:hAnsi="Times New Roman"/>
          <w:sz w:val="24"/>
          <w:szCs w:val="24"/>
        </w:rPr>
        <w:t>.</w:t>
      </w:r>
    </w:p>
    <w:p w:rsidR="0071563B" w:rsidRDefault="0071563B" w:rsidP="0071563B">
      <w:pPr>
        <w:autoSpaceDE w:val="0"/>
        <w:autoSpaceDN w:val="0"/>
        <w:adjustRightInd w:val="0"/>
        <w:spacing w:after="0" w:line="360" w:lineRule="auto"/>
        <w:jc w:val="both"/>
        <w:rPr>
          <w:rFonts w:ascii="Times New Roman" w:hAnsi="Times New Roman"/>
          <w:bCs/>
          <w:sz w:val="24"/>
          <w:szCs w:val="24"/>
          <w:lang w:val="es-EC"/>
        </w:rPr>
      </w:pPr>
    </w:p>
    <w:p w:rsidR="0071563B" w:rsidRPr="004B223D" w:rsidRDefault="0071563B" w:rsidP="0071563B">
      <w:pPr>
        <w:autoSpaceDE w:val="0"/>
        <w:autoSpaceDN w:val="0"/>
        <w:adjustRightInd w:val="0"/>
        <w:spacing w:after="0" w:line="360" w:lineRule="auto"/>
        <w:jc w:val="both"/>
        <w:rPr>
          <w:rFonts w:ascii="Times New Roman" w:hAnsi="Times New Roman"/>
          <w:b/>
          <w:bCs/>
          <w:sz w:val="26"/>
          <w:szCs w:val="26"/>
        </w:rPr>
      </w:pPr>
      <w:r>
        <w:rPr>
          <w:rFonts w:ascii="Times New Roman" w:hAnsi="Times New Roman"/>
          <w:b/>
          <w:bCs/>
          <w:sz w:val="26"/>
          <w:szCs w:val="26"/>
        </w:rPr>
        <w:t>Introducción</w:t>
      </w:r>
    </w:p>
    <w:p w:rsidR="007A6B9D" w:rsidRP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 xml:space="preserve">Los plásticos derivados del petróleo gracias a su durabilidad, resistencia y bajo costo han aumentado su utilidad de forma desmesurada. Sin embargo, éstos provocan grandes daños ambientales a causa de su inadecuado desecho y largo periodo de descomposición, perjudicando a los diferentes tipos de </w:t>
      </w:r>
      <w:r w:rsidRPr="007A6B9D">
        <w:rPr>
          <w:rFonts w:ascii="Times New Roman" w:hAnsi="Times New Roman"/>
          <w:sz w:val="24"/>
          <w:szCs w:val="24"/>
        </w:rPr>
        <w:lastRenderedPageBreak/>
        <w:t xml:space="preserve">ecosistemas del planeta (Charro, 2015, pp.1-3). Hoy en día, como solución a esta problemática se están sintetizando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como nuevos productos que cumplan con las mismas características y funciones que los polímeros sintéticos, y, por lo tanto, son considerados como una alternativa ecológica para el medio ambiente. Uno de los beneficios que brindan las envolturas biodegradables es que su compostaje logra actuar como fertilizante para el suelo, favoreciendo así a un óptimo desarrollo de los cultivos. (Ballesteros, 2014, pp. 9-12)</w:t>
      </w:r>
    </w:p>
    <w:p w:rsidR="007A6B9D" w:rsidRP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 xml:space="preserve">Los biopolímeros al provenir de recursos renovables o combustibles fósiles se transforman en una valiosa oportunidad para la industria de los plásticos. Según la International Standard </w:t>
      </w:r>
      <w:proofErr w:type="spellStart"/>
      <w:r w:rsidRPr="007A6B9D">
        <w:rPr>
          <w:rFonts w:ascii="Times New Roman" w:hAnsi="Times New Roman"/>
          <w:sz w:val="24"/>
          <w:szCs w:val="24"/>
        </w:rPr>
        <w:t>Organization</w:t>
      </w:r>
      <w:proofErr w:type="spellEnd"/>
      <w:r w:rsidRPr="007A6B9D">
        <w:rPr>
          <w:rFonts w:ascii="Times New Roman" w:hAnsi="Times New Roman"/>
          <w:sz w:val="24"/>
          <w:szCs w:val="24"/>
        </w:rPr>
        <w:t xml:space="preserve"> (ISO), los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son conocidos como aquellos plásticos que se deterioran por la acción de microorganismos (</w:t>
      </w:r>
      <w:proofErr w:type="gramStart"/>
      <w:r w:rsidRPr="007A6B9D">
        <w:rPr>
          <w:rFonts w:ascii="Times New Roman" w:hAnsi="Times New Roman"/>
          <w:sz w:val="24"/>
          <w:szCs w:val="24"/>
        </w:rPr>
        <w:t>Rodríguez ,</w:t>
      </w:r>
      <w:proofErr w:type="gramEnd"/>
      <w:r w:rsidRPr="007A6B9D">
        <w:rPr>
          <w:rFonts w:ascii="Times New Roman" w:hAnsi="Times New Roman"/>
          <w:sz w:val="24"/>
          <w:szCs w:val="24"/>
        </w:rPr>
        <w:t xml:space="preserve"> 2012, p.70). Es por ello, que los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están mostrando ser materiales innovadores en la industria debido a que en su mayor parte proceden de recursos renovables, su tiempo de degradación es más corto y no generan desechos tóxicos o químicos al momento de descomponerse. (Valero et al., 2013, p.172)</w:t>
      </w:r>
    </w:p>
    <w:p w:rsidR="007A6B9D" w:rsidRP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El polímero más utilizado para la obtención de películas biodegradables es el almidón, generalmente este carbohidrato es almacenado en las raíces, tubérculos, frutas y semillas de las plantas. (</w:t>
      </w:r>
      <w:proofErr w:type="spellStart"/>
      <w:r w:rsidRPr="007A6B9D">
        <w:rPr>
          <w:rFonts w:ascii="Times New Roman" w:hAnsi="Times New Roman"/>
          <w:sz w:val="24"/>
          <w:szCs w:val="24"/>
        </w:rPr>
        <w:t>Iguardia</w:t>
      </w:r>
      <w:proofErr w:type="spellEnd"/>
      <w:r w:rsidRPr="007A6B9D">
        <w:rPr>
          <w:rFonts w:ascii="Times New Roman" w:hAnsi="Times New Roman"/>
          <w:sz w:val="24"/>
          <w:szCs w:val="24"/>
        </w:rPr>
        <w:t xml:space="preserve">, 2013, p.3). En países latinoamericanos como en el Ecuador existe una alta producción agrícola de cereales, tales como el trigo, cebada, quinua y maíz, los cuales son considerados como fuentes renovables para la elaboración de </w:t>
      </w:r>
      <w:proofErr w:type="spellStart"/>
      <w:r w:rsidRPr="007A6B9D">
        <w:rPr>
          <w:rFonts w:ascii="Times New Roman" w:hAnsi="Times New Roman"/>
          <w:sz w:val="24"/>
          <w:szCs w:val="24"/>
        </w:rPr>
        <w:t>bioplástico</w:t>
      </w:r>
      <w:proofErr w:type="spellEnd"/>
      <w:r w:rsidRPr="007A6B9D">
        <w:rPr>
          <w:rFonts w:ascii="Times New Roman" w:hAnsi="Times New Roman"/>
          <w:sz w:val="24"/>
          <w:szCs w:val="24"/>
        </w:rPr>
        <w:t>. Específicamente los almidones de maíz y quinua son biopolímeros amigables con el medio ambiente, pues al plastificarlo se obtiene un tipo de plástico biodegradable (Charro, 2015, pp. 1-5).</w:t>
      </w:r>
    </w:p>
    <w:p w:rsidR="007A6B9D" w:rsidRP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Frecuentemente las industrias alimenticias presentan elevados índices de problemas ambientales a causa de la nula reutilización de sus envolturas, y tampoco son medioambientalmente sostenibles (</w:t>
      </w:r>
      <w:proofErr w:type="spellStart"/>
      <w:r w:rsidRPr="007A6B9D">
        <w:rPr>
          <w:rFonts w:ascii="Times New Roman" w:hAnsi="Times New Roman"/>
          <w:sz w:val="24"/>
          <w:szCs w:val="24"/>
        </w:rPr>
        <w:t>Innovatec</w:t>
      </w:r>
      <w:proofErr w:type="spellEnd"/>
      <w:r w:rsidRPr="007A6B9D">
        <w:rPr>
          <w:rFonts w:ascii="Times New Roman" w:hAnsi="Times New Roman"/>
          <w:sz w:val="24"/>
          <w:szCs w:val="24"/>
        </w:rPr>
        <w:t>, 2016). Además, se vinculan ciertos riesgos para la salud, como es la migración de sustancias nocivas del empaque al alimento (</w:t>
      </w:r>
      <w:proofErr w:type="spellStart"/>
      <w:r w:rsidRPr="007A6B9D">
        <w:rPr>
          <w:rFonts w:ascii="Times New Roman" w:hAnsi="Times New Roman"/>
          <w:sz w:val="24"/>
          <w:szCs w:val="24"/>
        </w:rPr>
        <w:t>Pizá</w:t>
      </w:r>
      <w:proofErr w:type="spellEnd"/>
      <w:r w:rsidRPr="007A6B9D">
        <w:rPr>
          <w:rFonts w:ascii="Times New Roman" w:hAnsi="Times New Roman"/>
          <w:sz w:val="24"/>
          <w:szCs w:val="24"/>
        </w:rPr>
        <w:t xml:space="preserve"> et al., 2017, p.17). Otra de las prioridades que busca esta industria es que sus empaques sean completamente biodegradables y, por consiguiente, ayuden en la preservación y protección de cualquier producto alimenticio con el propósito de alargar su vida útil. Los biopolímeros más usados para la fabricación de envolturas para alimentos son el almidón, celulosa, </w:t>
      </w:r>
      <w:proofErr w:type="spellStart"/>
      <w:r w:rsidRPr="007A6B9D">
        <w:rPr>
          <w:rFonts w:ascii="Times New Roman" w:hAnsi="Times New Roman"/>
          <w:sz w:val="24"/>
          <w:szCs w:val="24"/>
        </w:rPr>
        <w:t>quitosano</w:t>
      </w:r>
      <w:proofErr w:type="spellEnd"/>
      <w:r w:rsidRPr="007A6B9D">
        <w:rPr>
          <w:rFonts w:ascii="Times New Roman" w:hAnsi="Times New Roman"/>
          <w:sz w:val="24"/>
          <w:szCs w:val="24"/>
        </w:rPr>
        <w:t>, caseína y colágeno. (Rodríguez y Orrego, 2016: pp.253-258)</w:t>
      </w:r>
    </w:p>
    <w:p w:rsid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 xml:space="preserve">Por tal motivo, buscando una solución a este problema se propone desarrollar un estudio de obtención de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a partir del almidón de maíz y quinua con el fin de minimizar el uso del plástico </w:t>
      </w:r>
      <w:r w:rsidRPr="007A6B9D">
        <w:rPr>
          <w:rFonts w:ascii="Times New Roman" w:hAnsi="Times New Roman"/>
          <w:sz w:val="24"/>
          <w:szCs w:val="24"/>
        </w:rPr>
        <w:lastRenderedPageBreak/>
        <w:t xml:space="preserve">convencional, al ser estos productos biodegradables consiguen que todos sus componentes que la integran logren regresar a la naturaleza adaptándose en las fases naturales de la materia. </w:t>
      </w:r>
    </w:p>
    <w:p w:rsidR="007A6B9D" w:rsidRPr="007A6B9D" w:rsidRDefault="007A6B9D" w:rsidP="007A6B9D">
      <w:pPr>
        <w:spacing w:after="0" w:line="360" w:lineRule="auto"/>
        <w:jc w:val="both"/>
        <w:rPr>
          <w:rFonts w:ascii="Times New Roman" w:hAnsi="Times New Roman"/>
          <w:sz w:val="24"/>
          <w:szCs w:val="24"/>
        </w:rPr>
      </w:pPr>
    </w:p>
    <w:p w:rsidR="007A6B9D" w:rsidRPr="007A6B9D" w:rsidRDefault="007A6B9D" w:rsidP="007A6B9D">
      <w:pPr>
        <w:spacing w:after="0" w:line="360" w:lineRule="auto"/>
        <w:jc w:val="both"/>
        <w:rPr>
          <w:rFonts w:ascii="Times New Roman" w:hAnsi="Times New Roman"/>
          <w:b/>
          <w:sz w:val="26"/>
          <w:szCs w:val="26"/>
        </w:rPr>
      </w:pPr>
      <w:r w:rsidRPr="007A6B9D">
        <w:rPr>
          <w:rFonts w:ascii="Times New Roman" w:hAnsi="Times New Roman"/>
          <w:b/>
          <w:sz w:val="26"/>
          <w:szCs w:val="26"/>
        </w:rPr>
        <w:t>Materiales y métodos</w:t>
      </w:r>
    </w:p>
    <w:p w:rsidR="007A6B9D" w:rsidRPr="007A6B9D" w:rsidRDefault="007A6B9D" w:rsidP="007A6B9D">
      <w:pPr>
        <w:spacing w:after="0" w:line="360" w:lineRule="auto"/>
        <w:jc w:val="both"/>
        <w:rPr>
          <w:rFonts w:ascii="Times New Roman" w:hAnsi="Times New Roman"/>
          <w:b/>
          <w:sz w:val="24"/>
          <w:szCs w:val="24"/>
        </w:rPr>
      </w:pPr>
      <w:r w:rsidRPr="007A6B9D">
        <w:rPr>
          <w:rFonts w:ascii="Times New Roman" w:hAnsi="Times New Roman"/>
          <w:b/>
          <w:sz w:val="24"/>
          <w:szCs w:val="24"/>
        </w:rPr>
        <w:t xml:space="preserve">Selección de la materia prima </w:t>
      </w:r>
    </w:p>
    <w:p w:rsidR="007A6B9D" w:rsidRP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 xml:space="preserve">Debido a las diferentes variedades de maíz y quinua que existen, las especies seleccionadas para las extracciones de los almidones corresponden al maíz amiláceo (Zea </w:t>
      </w:r>
      <w:proofErr w:type="spellStart"/>
      <w:r w:rsidRPr="007A6B9D">
        <w:rPr>
          <w:rFonts w:ascii="Times New Roman" w:hAnsi="Times New Roman"/>
          <w:sz w:val="24"/>
          <w:szCs w:val="24"/>
        </w:rPr>
        <w:t>mays</w:t>
      </w:r>
      <w:proofErr w:type="spellEnd"/>
      <w:r w:rsidRPr="007A6B9D">
        <w:rPr>
          <w:rFonts w:ascii="Times New Roman" w:hAnsi="Times New Roman"/>
          <w:sz w:val="24"/>
          <w:szCs w:val="24"/>
        </w:rPr>
        <w:t xml:space="preserve"> amilácea) y a la quinua </w:t>
      </w:r>
      <w:proofErr w:type="spellStart"/>
      <w:r w:rsidRPr="007A6B9D">
        <w:rPr>
          <w:rFonts w:ascii="Times New Roman" w:hAnsi="Times New Roman"/>
          <w:sz w:val="24"/>
          <w:szCs w:val="24"/>
        </w:rPr>
        <w:t>inia</w:t>
      </w:r>
      <w:proofErr w:type="spellEnd"/>
      <w:r w:rsidRPr="007A6B9D">
        <w:rPr>
          <w:rFonts w:ascii="Times New Roman" w:hAnsi="Times New Roman"/>
          <w:sz w:val="24"/>
          <w:szCs w:val="24"/>
        </w:rPr>
        <w:t xml:space="preserve"> 431 – altiplano (</w:t>
      </w:r>
      <w:proofErr w:type="spellStart"/>
      <w:r w:rsidRPr="007A6B9D">
        <w:rPr>
          <w:rFonts w:ascii="Times New Roman" w:hAnsi="Times New Roman"/>
          <w:sz w:val="24"/>
          <w:szCs w:val="24"/>
        </w:rPr>
        <w:t>Chenopodium</w:t>
      </w:r>
      <w:proofErr w:type="spellEnd"/>
      <w:r w:rsidRPr="007A6B9D">
        <w:rPr>
          <w:rFonts w:ascii="Times New Roman" w:hAnsi="Times New Roman"/>
          <w:sz w:val="24"/>
          <w:szCs w:val="24"/>
        </w:rPr>
        <w:t xml:space="preserve"> </w:t>
      </w:r>
      <w:proofErr w:type="spellStart"/>
      <w:r w:rsidRPr="007A6B9D">
        <w:rPr>
          <w:rFonts w:ascii="Times New Roman" w:hAnsi="Times New Roman"/>
          <w:sz w:val="24"/>
          <w:szCs w:val="24"/>
        </w:rPr>
        <w:t>quinoa</w:t>
      </w:r>
      <w:proofErr w:type="spellEnd"/>
      <w:r w:rsidRPr="007A6B9D">
        <w:rPr>
          <w:rFonts w:ascii="Times New Roman" w:hAnsi="Times New Roman"/>
          <w:sz w:val="24"/>
          <w:szCs w:val="24"/>
        </w:rPr>
        <w:t xml:space="preserve">). </w:t>
      </w:r>
    </w:p>
    <w:p w:rsid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La selección de estas especies se llevó a cabo mediante un muestreo selectivo realizado en los diferentes mercados de la ciudad de Riobamba, provincia de Chimborazo, donde se consideró 8 kg tanto de maíz como de quinua para su respectiva caracterización; escogiendo así al maíz tierno y la quinua seca blanca para la extracción de los almidones.</w:t>
      </w:r>
    </w:p>
    <w:p w:rsidR="007A6B9D" w:rsidRPr="007A6B9D" w:rsidRDefault="007A6B9D" w:rsidP="007A6B9D">
      <w:pPr>
        <w:spacing w:after="0" w:line="360" w:lineRule="auto"/>
        <w:jc w:val="both"/>
        <w:rPr>
          <w:rFonts w:ascii="Times New Roman" w:hAnsi="Times New Roman"/>
          <w:sz w:val="24"/>
          <w:szCs w:val="24"/>
        </w:rPr>
      </w:pPr>
    </w:p>
    <w:p w:rsidR="007A6B9D" w:rsidRPr="007A6B9D" w:rsidRDefault="007A6B9D" w:rsidP="007A6B9D">
      <w:pPr>
        <w:spacing w:after="0" w:line="360" w:lineRule="auto"/>
        <w:jc w:val="both"/>
        <w:rPr>
          <w:rFonts w:ascii="Times New Roman" w:hAnsi="Times New Roman"/>
          <w:b/>
          <w:sz w:val="24"/>
          <w:szCs w:val="24"/>
        </w:rPr>
      </w:pPr>
      <w:r w:rsidRPr="007A6B9D">
        <w:rPr>
          <w:rFonts w:ascii="Times New Roman" w:hAnsi="Times New Roman"/>
          <w:b/>
          <w:sz w:val="24"/>
          <w:szCs w:val="24"/>
        </w:rPr>
        <w:t xml:space="preserve">Extracción de los almidones de maíz y quinua </w:t>
      </w:r>
    </w:p>
    <w:p w:rsidR="007A6B9D" w:rsidRP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 xml:space="preserve">La extracción de los almidones se realizó por lo métodos de vía humedad y vía seca, de tal forma, que en base al diseño factorial 2k se obtuvieron 24 pruebas con 6 tratamientos, con la finalidad de seleccionar el tratamiento más óptimo para el maíz y la quinua. El procedimiento inició con la limpieza y lavado de las semillas de maíz y quinua, y posterior etapa de germinación de las muestras en agua purificada por aproximadamente de 24 horas. A continuación, se trituró las semillas de maíz y quinua considerando 200 g de muestra en 500 </w:t>
      </w:r>
      <w:proofErr w:type="spellStart"/>
      <w:r w:rsidRPr="007A6B9D">
        <w:rPr>
          <w:rFonts w:ascii="Times New Roman" w:hAnsi="Times New Roman"/>
          <w:sz w:val="24"/>
          <w:szCs w:val="24"/>
        </w:rPr>
        <w:t>mL</w:t>
      </w:r>
      <w:proofErr w:type="spellEnd"/>
      <w:r w:rsidRPr="007A6B9D">
        <w:rPr>
          <w:rFonts w:ascii="Times New Roman" w:hAnsi="Times New Roman"/>
          <w:sz w:val="24"/>
          <w:szCs w:val="24"/>
        </w:rPr>
        <w:t xml:space="preserve"> de agua purificada. La filtración de la muestra se realizó a través de un medio mecánico poroso con el fin de separar los desechos generados de la materia prima y conseguir una suspensión (12 horas). El proceso de secado del almidón se efectuó en un secador de bandejas a una temperatura de 30-35 °C por 6 horas. Finalmente se utilizó la torre de tamices para el proceso de tamizado, con el fin de obtener almidón homogéneo de un tamaño de poro de 38 µm. Se almacenó la materia prima en bolsas herméticas a temperatura ambiente y en lugar libre de humedad. El porcentaje de rendimiento de los almidones de maíz y quinua se calcularon mediante la siguiente fórmula: </w:t>
      </w:r>
    </w:p>
    <w:p w:rsidR="007A6B9D" w:rsidRPr="007A6B9D" w:rsidRDefault="007A6B9D" w:rsidP="007A6B9D">
      <w:pPr>
        <w:spacing w:after="0" w:line="360" w:lineRule="auto"/>
        <w:jc w:val="center"/>
        <w:rPr>
          <w:rFonts w:ascii="Times New Roman" w:hAnsi="Times New Roman"/>
          <w:sz w:val="24"/>
          <w:szCs w:val="24"/>
        </w:rPr>
      </w:pPr>
      <m:oMath>
        <m:r>
          <m:rPr>
            <m:nor/>
          </m:rPr>
          <w:rPr>
            <w:rFonts w:ascii="Times New Roman" w:hAnsi="Times New Roman"/>
            <w:bCs/>
            <w:sz w:val="24"/>
            <w:szCs w:val="24"/>
            <w:lang w:val="es-ES_tradnl"/>
          </w:rPr>
          <m:t>% Rendimiento =</m:t>
        </m:r>
        <m:f>
          <m:fPr>
            <m:ctrlPr>
              <w:rPr>
                <w:rFonts w:ascii="Cambria Math" w:hAnsi="Cambria Math"/>
                <w:bCs/>
                <w:i/>
                <w:sz w:val="24"/>
                <w:szCs w:val="24"/>
                <w:lang w:val="es-ES_tradnl"/>
              </w:rPr>
            </m:ctrlPr>
          </m:fPr>
          <m:num>
            <m:r>
              <m:rPr>
                <m:nor/>
              </m:rPr>
              <w:rPr>
                <w:rFonts w:ascii="Times New Roman" w:hAnsi="Times New Roman"/>
                <w:bCs/>
                <w:sz w:val="24"/>
                <w:szCs w:val="24"/>
                <w:lang w:val="es-ES_tradnl"/>
              </w:rPr>
              <m:t>Peso del almidón obtenido (g)</m:t>
            </m:r>
          </m:num>
          <m:den>
            <m:r>
              <m:rPr>
                <m:nor/>
              </m:rPr>
              <w:rPr>
                <w:rFonts w:ascii="Times New Roman" w:hAnsi="Times New Roman"/>
                <w:bCs/>
                <w:sz w:val="24"/>
                <w:szCs w:val="24"/>
                <w:lang w:val="es-ES_tradnl"/>
              </w:rPr>
              <m:t>Peso de la muestra (g)</m:t>
            </m:r>
          </m:den>
        </m:f>
        <m:r>
          <m:rPr>
            <m:nor/>
          </m:rPr>
          <w:rPr>
            <w:rFonts w:ascii="Times New Roman" w:hAnsi="Times New Roman"/>
            <w:bCs/>
            <w:sz w:val="24"/>
            <w:szCs w:val="24"/>
            <w:lang w:val="es-ES_tradnl"/>
          </w:rPr>
          <m:t xml:space="preserve"> ×100</m:t>
        </m:r>
      </m:oMath>
      <w:r w:rsidRPr="007A6B9D">
        <w:rPr>
          <w:rFonts w:ascii="Times New Roman" w:hAnsi="Times New Roman"/>
          <w:sz w:val="24"/>
          <w:szCs w:val="24"/>
        </w:rPr>
        <w:t xml:space="preserve">                      (1)"</w:t>
      </w:r>
    </w:p>
    <w:p w:rsidR="007A6B9D" w:rsidRDefault="007A6B9D" w:rsidP="007A6B9D">
      <w:pPr>
        <w:spacing w:after="0" w:line="360" w:lineRule="auto"/>
        <w:jc w:val="both"/>
        <w:rPr>
          <w:rFonts w:ascii="Times New Roman" w:hAnsi="Times New Roman"/>
          <w:sz w:val="24"/>
          <w:szCs w:val="24"/>
        </w:rPr>
      </w:pPr>
    </w:p>
    <w:p w:rsidR="00D70907" w:rsidRPr="007A6B9D" w:rsidRDefault="00D70907" w:rsidP="007A6B9D">
      <w:pPr>
        <w:spacing w:after="0" w:line="360" w:lineRule="auto"/>
        <w:jc w:val="both"/>
        <w:rPr>
          <w:rFonts w:ascii="Times New Roman" w:hAnsi="Times New Roman"/>
          <w:sz w:val="24"/>
          <w:szCs w:val="24"/>
        </w:rPr>
      </w:pPr>
    </w:p>
    <w:p w:rsidR="007A6B9D" w:rsidRPr="007A6B9D" w:rsidRDefault="007A6B9D" w:rsidP="007A6B9D">
      <w:pPr>
        <w:spacing w:after="0" w:line="360" w:lineRule="auto"/>
        <w:jc w:val="both"/>
        <w:rPr>
          <w:rFonts w:ascii="Times New Roman" w:hAnsi="Times New Roman"/>
          <w:b/>
          <w:sz w:val="24"/>
          <w:szCs w:val="24"/>
        </w:rPr>
      </w:pPr>
      <w:r w:rsidRPr="007A6B9D">
        <w:rPr>
          <w:rFonts w:ascii="Times New Roman" w:hAnsi="Times New Roman"/>
          <w:b/>
          <w:sz w:val="24"/>
          <w:szCs w:val="24"/>
        </w:rPr>
        <w:lastRenderedPageBreak/>
        <w:t xml:space="preserve">Síntesis de </w:t>
      </w:r>
      <w:proofErr w:type="spellStart"/>
      <w:r w:rsidRPr="007A6B9D">
        <w:rPr>
          <w:rFonts w:ascii="Times New Roman" w:hAnsi="Times New Roman"/>
          <w:b/>
          <w:sz w:val="24"/>
          <w:szCs w:val="24"/>
        </w:rPr>
        <w:t>bioplástico</w:t>
      </w:r>
      <w:proofErr w:type="spellEnd"/>
      <w:r w:rsidRPr="007A6B9D">
        <w:rPr>
          <w:rFonts w:ascii="Times New Roman" w:hAnsi="Times New Roman"/>
          <w:b/>
          <w:sz w:val="24"/>
          <w:szCs w:val="24"/>
        </w:rPr>
        <w:t xml:space="preserve"> </w:t>
      </w:r>
    </w:p>
    <w:p w:rsidR="007A6B9D" w:rsidRP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 xml:space="preserve">En base al diseño factorial 2k se originaron 4 formulaciones diferentes para la obtención de </w:t>
      </w:r>
      <w:proofErr w:type="spellStart"/>
      <w:r w:rsidRPr="007A6B9D">
        <w:rPr>
          <w:rFonts w:ascii="Times New Roman" w:hAnsi="Times New Roman"/>
          <w:sz w:val="24"/>
          <w:szCs w:val="24"/>
        </w:rPr>
        <w:t>bioplástico</w:t>
      </w:r>
      <w:proofErr w:type="spellEnd"/>
      <w:r w:rsidRPr="007A6B9D">
        <w:rPr>
          <w:rFonts w:ascii="Times New Roman" w:hAnsi="Times New Roman"/>
          <w:sz w:val="24"/>
          <w:szCs w:val="24"/>
        </w:rPr>
        <w:t xml:space="preserve"> a partir de maíz y de quinua, considerando la cantidad de glicerina y ácido acético para alcanzar buena elasticidad y resistencia de la </w:t>
      </w:r>
      <w:proofErr w:type="spellStart"/>
      <w:r w:rsidRPr="007A6B9D">
        <w:rPr>
          <w:rFonts w:ascii="Times New Roman" w:hAnsi="Times New Roman"/>
          <w:sz w:val="24"/>
          <w:szCs w:val="24"/>
        </w:rPr>
        <w:t>biopelícula</w:t>
      </w:r>
      <w:proofErr w:type="spellEnd"/>
      <w:r w:rsidRPr="007A6B9D">
        <w:rPr>
          <w:rFonts w:ascii="Times New Roman" w:hAnsi="Times New Roman"/>
          <w:sz w:val="24"/>
          <w:szCs w:val="24"/>
        </w:rPr>
        <w:t xml:space="preserve">. En cambio, las cantidades de almidón y agua destilada aportan con una mejor homogenización de la mezcla con el fin de conseguir un material firme. </w:t>
      </w:r>
    </w:p>
    <w:p w:rsid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 xml:space="preserve">La síntesis de </w:t>
      </w:r>
      <w:proofErr w:type="spellStart"/>
      <w:r w:rsidRPr="007A6B9D">
        <w:rPr>
          <w:rFonts w:ascii="Times New Roman" w:hAnsi="Times New Roman"/>
          <w:sz w:val="24"/>
          <w:szCs w:val="24"/>
        </w:rPr>
        <w:t>bioplástico</w:t>
      </w:r>
      <w:proofErr w:type="spellEnd"/>
      <w:r w:rsidRPr="007A6B9D">
        <w:rPr>
          <w:rFonts w:ascii="Times New Roman" w:hAnsi="Times New Roman"/>
          <w:sz w:val="24"/>
          <w:szCs w:val="24"/>
        </w:rPr>
        <w:t xml:space="preserve"> se efectuó mediante la metodología descrita por (Charro, 2015). Se pesó el almidón de maíz y quinua en base a las formulaciones planteadas en el diseño factorial 2k y se hidrató. La mezcla se colocó a baño maría sobre un reverbero a una temperatura de 85 °C. Posteriormente se añadió 2 ml de glicerina y 4 ml de vinagre manteniendo agitación constante hasta alcanzar la temperatura de gelatinización. La mezcla se vertió en una placa de vidrio, y se colocó en la estufa por 24 horas a una temperatura de 45°C. Finalmente se retiró el </w:t>
      </w:r>
      <w:proofErr w:type="spellStart"/>
      <w:r w:rsidRPr="007A6B9D">
        <w:rPr>
          <w:rFonts w:ascii="Times New Roman" w:hAnsi="Times New Roman"/>
          <w:sz w:val="24"/>
          <w:szCs w:val="24"/>
        </w:rPr>
        <w:t>bioplástico</w:t>
      </w:r>
      <w:proofErr w:type="spellEnd"/>
      <w:r w:rsidRPr="007A6B9D">
        <w:rPr>
          <w:rFonts w:ascii="Times New Roman" w:hAnsi="Times New Roman"/>
          <w:sz w:val="24"/>
          <w:szCs w:val="24"/>
        </w:rPr>
        <w:t xml:space="preserve"> obtenido de las placas para su respectiva caracterización. </w:t>
      </w:r>
    </w:p>
    <w:p w:rsidR="007A6B9D" w:rsidRPr="007A6B9D" w:rsidRDefault="007A6B9D" w:rsidP="007A6B9D">
      <w:pPr>
        <w:spacing w:after="0" w:line="360" w:lineRule="auto"/>
        <w:jc w:val="both"/>
        <w:rPr>
          <w:rFonts w:ascii="Times New Roman" w:hAnsi="Times New Roman"/>
          <w:sz w:val="24"/>
          <w:szCs w:val="24"/>
        </w:rPr>
      </w:pPr>
    </w:p>
    <w:p w:rsidR="007A6B9D" w:rsidRPr="007A6B9D" w:rsidRDefault="007A6B9D" w:rsidP="007A6B9D">
      <w:pPr>
        <w:spacing w:after="0" w:line="360" w:lineRule="auto"/>
        <w:jc w:val="both"/>
        <w:rPr>
          <w:rFonts w:ascii="Times New Roman" w:hAnsi="Times New Roman"/>
          <w:b/>
          <w:sz w:val="24"/>
          <w:szCs w:val="24"/>
        </w:rPr>
      </w:pPr>
      <w:r w:rsidRPr="007A6B9D">
        <w:rPr>
          <w:rFonts w:ascii="Times New Roman" w:hAnsi="Times New Roman"/>
          <w:b/>
          <w:sz w:val="24"/>
          <w:szCs w:val="24"/>
        </w:rPr>
        <w:t xml:space="preserve">Ensayos de Caracterización de los </w:t>
      </w:r>
      <w:proofErr w:type="spellStart"/>
      <w:r w:rsidRPr="007A6B9D">
        <w:rPr>
          <w:rFonts w:ascii="Times New Roman" w:hAnsi="Times New Roman"/>
          <w:b/>
          <w:sz w:val="24"/>
          <w:szCs w:val="24"/>
        </w:rPr>
        <w:t>Bioplásticos</w:t>
      </w:r>
      <w:proofErr w:type="spellEnd"/>
    </w:p>
    <w:p w:rsidR="007A6B9D" w:rsidRPr="007A6B9D" w:rsidRDefault="007A6B9D" w:rsidP="007A6B9D">
      <w:pPr>
        <w:spacing w:after="0" w:line="360" w:lineRule="auto"/>
        <w:jc w:val="both"/>
        <w:rPr>
          <w:rFonts w:ascii="Times New Roman" w:hAnsi="Times New Roman"/>
          <w:b/>
          <w:i/>
          <w:sz w:val="24"/>
          <w:szCs w:val="24"/>
        </w:rPr>
      </w:pPr>
      <w:r w:rsidRPr="007A6B9D">
        <w:rPr>
          <w:rFonts w:ascii="Times New Roman" w:hAnsi="Times New Roman"/>
          <w:b/>
          <w:i/>
          <w:sz w:val="24"/>
          <w:szCs w:val="24"/>
        </w:rPr>
        <w:t xml:space="preserve">Espesor de los </w:t>
      </w:r>
      <w:proofErr w:type="spellStart"/>
      <w:r w:rsidRPr="007A6B9D">
        <w:rPr>
          <w:rFonts w:ascii="Times New Roman" w:hAnsi="Times New Roman"/>
          <w:b/>
          <w:i/>
          <w:sz w:val="24"/>
          <w:szCs w:val="24"/>
        </w:rPr>
        <w:t>bioplásticos</w:t>
      </w:r>
      <w:proofErr w:type="spellEnd"/>
      <w:r w:rsidRPr="007A6B9D">
        <w:rPr>
          <w:rFonts w:ascii="Times New Roman" w:hAnsi="Times New Roman"/>
          <w:b/>
          <w:i/>
          <w:sz w:val="24"/>
          <w:szCs w:val="24"/>
        </w:rPr>
        <w:tab/>
      </w:r>
    </w:p>
    <w:p w:rsid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 xml:space="preserve">El espesor de cada una de las láminas de 2,5 </w:t>
      </w:r>
      <w:proofErr w:type="spellStart"/>
      <w:r w:rsidRPr="007A6B9D">
        <w:rPr>
          <w:rFonts w:ascii="Times New Roman" w:hAnsi="Times New Roman"/>
          <w:sz w:val="24"/>
          <w:szCs w:val="24"/>
        </w:rPr>
        <w:t>cn</w:t>
      </w:r>
      <w:proofErr w:type="spellEnd"/>
      <w:r w:rsidRPr="007A6B9D">
        <w:rPr>
          <w:rFonts w:ascii="Times New Roman" w:hAnsi="Times New Roman"/>
          <w:sz w:val="24"/>
          <w:szCs w:val="24"/>
        </w:rPr>
        <w:t xml:space="preserve"> x 2,5 cm se midió empleando el pie de rey (Charro, 2015, p. 31)</w:t>
      </w:r>
    </w:p>
    <w:p w:rsidR="007A6B9D" w:rsidRPr="007A6B9D" w:rsidRDefault="007A6B9D" w:rsidP="007A6B9D">
      <w:pPr>
        <w:spacing w:after="0" w:line="360" w:lineRule="auto"/>
        <w:jc w:val="both"/>
        <w:rPr>
          <w:rFonts w:ascii="Times New Roman" w:hAnsi="Times New Roman"/>
          <w:sz w:val="24"/>
          <w:szCs w:val="24"/>
        </w:rPr>
      </w:pPr>
    </w:p>
    <w:p w:rsidR="007A6B9D" w:rsidRPr="007A6B9D" w:rsidRDefault="007A6B9D" w:rsidP="007A6B9D">
      <w:pPr>
        <w:spacing w:after="0" w:line="360" w:lineRule="auto"/>
        <w:jc w:val="both"/>
        <w:rPr>
          <w:rFonts w:ascii="Times New Roman" w:hAnsi="Times New Roman"/>
          <w:b/>
          <w:i/>
          <w:sz w:val="24"/>
          <w:szCs w:val="24"/>
        </w:rPr>
      </w:pPr>
      <w:r w:rsidRPr="007A6B9D">
        <w:rPr>
          <w:rFonts w:ascii="Times New Roman" w:hAnsi="Times New Roman"/>
          <w:b/>
          <w:i/>
          <w:sz w:val="24"/>
          <w:szCs w:val="24"/>
        </w:rPr>
        <w:t xml:space="preserve">Humedad </w:t>
      </w:r>
    </w:p>
    <w:p w:rsidR="007A6B9D" w:rsidRP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El porcentaje de humedad se determinó de forma gravimétrica en estufa a temperatura de 105 °C por 24 horas (Charro, 2015, p. 32):</w:t>
      </w:r>
    </w:p>
    <w:p w:rsidR="007A6B9D" w:rsidRPr="007A6B9D" w:rsidRDefault="007A6B9D" w:rsidP="007A6B9D">
      <w:pPr>
        <w:spacing w:after="0" w:line="360" w:lineRule="auto"/>
        <w:jc w:val="center"/>
        <w:rPr>
          <w:rFonts w:ascii="Times New Roman" w:hAnsi="Times New Roman"/>
          <w:sz w:val="24"/>
          <w:szCs w:val="24"/>
        </w:rPr>
      </w:pPr>
      <m:oMath>
        <m:r>
          <m:rPr>
            <m:nor/>
          </m:rPr>
          <w:rPr>
            <w:rFonts w:ascii="Times New Roman" w:hAnsi="Times New Roman"/>
            <w:noProof/>
            <w:sz w:val="24"/>
            <w:szCs w:val="24"/>
            <w:lang w:eastAsia="es-MX"/>
          </w:rPr>
          <m:t>% Humedad =</m:t>
        </m:r>
        <m:f>
          <m:fPr>
            <m:ctrlPr>
              <w:rPr>
                <w:rFonts w:ascii="Cambria Math" w:hAnsi="Cambria Math"/>
                <w:bCs/>
                <w:noProof/>
                <w:sz w:val="24"/>
                <w:szCs w:val="24"/>
                <w:lang w:eastAsia="es-MX"/>
              </w:rPr>
            </m:ctrlPr>
          </m:fPr>
          <m:num>
            <m:r>
              <m:rPr>
                <m:nor/>
              </m:rPr>
              <w:rPr>
                <w:rFonts w:ascii="Times New Roman" w:hAnsi="Times New Roman"/>
                <w:noProof/>
                <w:sz w:val="24"/>
                <w:szCs w:val="24"/>
                <w:lang w:eastAsia="es-MX"/>
              </w:rPr>
              <m:t>Peso inicial del bioplástico - Peso final del bioplástico</m:t>
            </m:r>
          </m:num>
          <m:den>
            <m:r>
              <m:rPr>
                <m:nor/>
              </m:rPr>
              <w:rPr>
                <w:rFonts w:ascii="Times New Roman" w:hAnsi="Times New Roman"/>
                <w:noProof/>
                <w:sz w:val="24"/>
                <w:szCs w:val="24"/>
                <w:lang w:eastAsia="es-MX"/>
              </w:rPr>
              <m:t>Peso inicial del bioplástico</m:t>
            </m:r>
          </m:den>
        </m:f>
        <m:r>
          <m:rPr>
            <m:nor/>
          </m:rPr>
          <w:rPr>
            <w:rFonts w:ascii="Times New Roman" w:hAnsi="Times New Roman"/>
            <w:noProof/>
            <w:sz w:val="24"/>
            <w:szCs w:val="24"/>
            <w:lang w:eastAsia="es-MX"/>
          </w:rPr>
          <m:t>×100</m:t>
        </m:r>
      </m:oMath>
      <w:r w:rsidRPr="007A6B9D">
        <w:rPr>
          <w:rFonts w:ascii="Times New Roman" w:hAnsi="Times New Roman"/>
          <w:sz w:val="24"/>
          <w:szCs w:val="24"/>
        </w:rPr>
        <w:t xml:space="preserve">                 (2)"</w:t>
      </w:r>
    </w:p>
    <w:p w:rsidR="007A6B9D" w:rsidRDefault="007A6B9D" w:rsidP="007A6B9D">
      <w:pPr>
        <w:spacing w:after="0" w:line="360" w:lineRule="auto"/>
        <w:jc w:val="both"/>
        <w:rPr>
          <w:rFonts w:ascii="Times New Roman" w:hAnsi="Times New Roman"/>
          <w:sz w:val="24"/>
          <w:szCs w:val="24"/>
        </w:rPr>
      </w:pPr>
    </w:p>
    <w:p w:rsidR="007A6B9D" w:rsidRPr="007A6B9D" w:rsidRDefault="007A6B9D" w:rsidP="007A6B9D">
      <w:pPr>
        <w:spacing w:after="0" w:line="360" w:lineRule="auto"/>
        <w:jc w:val="both"/>
        <w:rPr>
          <w:rFonts w:ascii="Times New Roman" w:hAnsi="Times New Roman"/>
          <w:b/>
          <w:i/>
          <w:sz w:val="24"/>
          <w:szCs w:val="24"/>
        </w:rPr>
      </w:pPr>
      <w:r w:rsidRPr="007A6B9D">
        <w:rPr>
          <w:rFonts w:ascii="Times New Roman" w:hAnsi="Times New Roman"/>
          <w:b/>
          <w:i/>
          <w:sz w:val="24"/>
          <w:szCs w:val="24"/>
        </w:rPr>
        <w:t xml:space="preserve">Solubilidad en el agua </w:t>
      </w:r>
    </w:p>
    <w:p w:rsidR="007A6B9D" w:rsidRP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 xml:space="preserve">Los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secos se colocaron en 80 </w:t>
      </w:r>
      <w:proofErr w:type="spellStart"/>
      <w:r w:rsidRPr="007A6B9D">
        <w:rPr>
          <w:rFonts w:ascii="Times New Roman" w:hAnsi="Times New Roman"/>
          <w:sz w:val="24"/>
          <w:szCs w:val="24"/>
        </w:rPr>
        <w:t>mL</w:t>
      </w:r>
      <w:proofErr w:type="spellEnd"/>
      <w:r w:rsidRPr="007A6B9D">
        <w:rPr>
          <w:rFonts w:ascii="Times New Roman" w:hAnsi="Times New Roman"/>
          <w:sz w:val="24"/>
          <w:szCs w:val="24"/>
        </w:rPr>
        <w:t xml:space="preserve"> de agua </w:t>
      </w:r>
      <w:proofErr w:type="spellStart"/>
      <w:r w:rsidRPr="007A6B9D">
        <w:rPr>
          <w:rFonts w:ascii="Times New Roman" w:hAnsi="Times New Roman"/>
          <w:sz w:val="24"/>
          <w:szCs w:val="24"/>
        </w:rPr>
        <w:t>desionizada</w:t>
      </w:r>
      <w:proofErr w:type="spellEnd"/>
      <w:r w:rsidRPr="007A6B9D">
        <w:rPr>
          <w:rFonts w:ascii="Times New Roman" w:hAnsi="Times New Roman"/>
          <w:sz w:val="24"/>
          <w:szCs w:val="24"/>
        </w:rPr>
        <w:t xml:space="preserve"> con agitación constante a 100 rpm durante 60 </w:t>
      </w:r>
      <w:proofErr w:type="spellStart"/>
      <w:r w:rsidRPr="007A6B9D">
        <w:rPr>
          <w:rFonts w:ascii="Times New Roman" w:hAnsi="Times New Roman"/>
          <w:sz w:val="24"/>
          <w:szCs w:val="24"/>
        </w:rPr>
        <w:t>mins</w:t>
      </w:r>
      <w:proofErr w:type="spellEnd"/>
      <w:r w:rsidRPr="007A6B9D">
        <w:rPr>
          <w:rFonts w:ascii="Times New Roman" w:hAnsi="Times New Roman"/>
          <w:sz w:val="24"/>
          <w:szCs w:val="24"/>
        </w:rPr>
        <w:t>, enseguida fueron filtrados y colocados en una estufa a una temperatura de 40°C hasta que las muestras estén completamente secas, luego se incrementó la temperatura a 105 °C donde se consiguió un peso constante. (Charro, 2015, p. 32)</w:t>
      </w:r>
    </w:p>
    <w:p w:rsidR="007A6B9D" w:rsidRPr="007A6B9D" w:rsidRDefault="007A6B9D" w:rsidP="007A6B9D">
      <w:pPr>
        <w:spacing w:after="0" w:line="360" w:lineRule="auto"/>
        <w:jc w:val="center"/>
        <w:rPr>
          <w:rFonts w:ascii="Times New Roman" w:hAnsi="Times New Roman"/>
          <w:sz w:val="24"/>
          <w:szCs w:val="24"/>
        </w:rPr>
      </w:pPr>
      <m:oMath>
        <m:r>
          <m:rPr>
            <m:nor/>
          </m:rPr>
          <w:rPr>
            <w:rFonts w:ascii="Times New Roman" w:hAnsi="Times New Roman"/>
            <w:noProof/>
            <w:sz w:val="24"/>
            <w:szCs w:val="24"/>
            <w:lang w:eastAsia="es-MX"/>
          </w:rPr>
          <w:lastRenderedPageBreak/>
          <m:t>%Solubilidad =</m:t>
        </m:r>
        <m:f>
          <m:fPr>
            <m:ctrlPr>
              <w:rPr>
                <w:rFonts w:ascii="Cambria Math" w:hAnsi="Cambria Math"/>
                <w:iCs/>
                <w:noProof/>
                <w:sz w:val="24"/>
                <w:szCs w:val="24"/>
                <w:lang w:eastAsia="es-MX"/>
              </w:rPr>
            </m:ctrlPr>
          </m:fPr>
          <m:num>
            <w:bookmarkStart w:id="1" w:name="_Hlk67565635"/>
            <m:r>
              <m:rPr>
                <m:nor/>
              </m:rPr>
              <w:rPr>
                <w:rFonts w:ascii="Times New Roman" w:hAnsi="Times New Roman"/>
                <w:noProof/>
                <w:sz w:val="24"/>
                <w:szCs w:val="24"/>
                <w:lang w:eastAsia="es-MX"/>
              </w:rPr>
              <m:t>Peso inicial de lámina seca - Peso final de lámina sec</m:t>
            </m:r>
            <w:bookmarkEnd w:id="1"/>
            <m:r>
              <m:rPr>
                <m:nor/>
              </m:rPr>
              <w:rPr>
                <w:rFonts w:ascii="Times New Roman" w:hAnsi="Times New Roman"/>
                <w:noProof/>
                <w:sz w:val="24"/>
                <w:szCs w:val="24"/>
                <w:lang w:eastAsia="es-MX"/>
              </w:rPr>
              <m:t>a</m:t>
            </m:r>
          </m:num>
          <m:den>
            <m:r>
              <m:rPr>
                <m:nor/>
              </m:rPr>
              <w:rPr>
                <w:rFonts w:ascii="Times New Roman" w:hAnsi="Times New Roman"/>
                <w:noProof/>
                <w:sz w:val="24"/>
                <w:szCs w:val="24"/>
                <w:lang w:eastAsia="es-MX"/>
              </w:rPr>
              <m:t>Peso inicial de lámina seca</m:t>
            </m:r>
          </m:den>
        </m:f>
        <m:r>
          <m:rPr>
            <m:nor/>
          </m:rPr>
          <w:rPr>
            <w:rFonts w:ascii="Times New Roman" w:hAnsi="Times New Roman"/>
            <w:noProof/>
            <w:sz w:val="24"/>
            <w:szCs w:val="24"/>
            <w:lang w:eastAsia="es-MX"/>
          </w:rPr>
          <m:t xml:space="preserve">×100 </m:t>
        </m:r>
      </m:oMath>
      <w:r w:rsidRPr="007A6B9D">
        <w:rPr>
          <w:rFonts w:ascii="Times New Roman" w:hAnsi="Times New Roman"/>
          <w:sz w:val="24"/>
          <w:szCs w:val="24"/>
        </w:rPr>
        <w:t xml:space="preserve">                   (3)"</w:t>
      </w:r>
    </w:p>
    <w:p w:rsidR="007A6B9D" w:rsidRP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ab/>
      </w:r>
    </w:p>
    <w:p w:rsidR="007A6B9D" w:rsidRPr="007A6B9D" w:rsidRDefault="007A6B9D" w:rsidP="007A6B9D">
      <w:pPr>
        <w:spacing w:after="0" w:line="360" w:lineRule="auto"/>
        <w:jc w:val="both"/>
        <w:rPr>
          <w:rFonts w:ascii="Times New Roman" w:hAnsi="Times New Roman"/>
          <w:b/>
          <w:i/>
          <w:sz w:val="24"/>
          <w:szCs w:val="24"/>
        </w:rPr>
      </w:pPr>
      <w:r w:rsidRPr="007A6B9D">
        <w:rPr>
          <w:rFonts w:ascii="Times New Roman" w:hAnsi="Times New Roman"/>
          <w:b/>
          <w:i/>
          <w:sz w:val="24"/>
          <w:szCs w:val="24"/>
        </w:rPr>
        <w:t xml:space="preserve">Transmisión de vapor de agua </w:t>
      </w:r>
    </w:p>
    <w:p w:rsid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 xml:space="preserve">La transmisión de vapor de agua consistió en utilizar sílice gel previamente activada a una temperatura de 200 °C durante 24. Las muestras de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de 2,5 cm x 2,5 cm fueron colocadas en la boca del tubo de ensayo en donde se encontraba la sílice gel, y se sellaron de manera hermética con cinta de embalaje para evitar daños adversos. Las muestras fueron almacenadas en gradilla. Por último, se colocaron las muestras en un desecador a temperatura ambiente durante 5 días, el ensayo concluyó cuando el </w:t>
      </w:r>
      <w:proofErr w:type="spellStart"/>
      <w:r w:rsidRPr="007A6B9D">
        <w:rPr>
          <w:rFonts w:ascii="Times New Roman" w:hAnsi="Times New Roman"/>
          <w:sz w:val="24"/>
          <w:szCs w:val="24"/>
        </w:rPr>
        <w:t>bioplástico</w:t>
      </w:r>
      <w:proofErr w:type="spellEnd"/>
      <w:r w:rsidRPr="007A6B9D">
        <w:rPr>
          <w:rFonts w:ascii="Times New Roman" w:hAnsi="Times New Roman"/>
          <w:sz w:val="24"/>
          <w:szCs w:val="24"/>
        </w:rPr>
        <w:t xml:space="preserve"> obtuvo un peso constante.  (Charro, 2015, pp. 32-33)</w:t>
      </w:r>
    </w:p>
    <w:p w:rsidR="007A6B9D" w:rsidRPr="007A6B9D" w:rsidRDefault="007A6B9D" w:rsidP="007A6B9D">
      <w:pPr>
        <w:spacing w:after="0" w:line="360" w:lineRule="auto"/>
        <w:jc w:val="both"/>
        <w:rPr>
          <w:rFonts w:ascii="Times New Roman" w:hAnsi="Times New Roman"/>
          <w:sz w:val="24"/>
          <w:szCs w:val="24"/>
        </w:rPr>
      </w:pPr>
    </w:p>
    <w:p w:rsidR="007A6B9D" w:rsidRPr="007A6B9D" w:rsidRDefault="007A6B9D" w:rsidP="007A6B9D">
      <w:pPr>
        <w:spacing w:after="0" w:line="360" w:lineRule="auto"/>
        <w:rPr>
          <w:rFonts w:ascii="Times New Roman" w:hAnsi="Times New Roman"/>
          <w:b/>
          <w:i/>
          <w:sz w:val="24"/>
          <w:szCs w:val="24"/>
        </w:rPr>
      </w:pPr>
      <w:r w:rsidRPr="007A6B9D">
        <w:rPr>
          <w:rFonts w:ascii="Times New Roman" w:hAnsi="Times New Roman"/>
          <w:b/>
          <w:i/>
          <w:sz w:val="24"/>
          <w:szCs w:val="24"/>
        </w:rPr>
        <w:t>Ecuación para la Permeabilidad de Vapor de Agua</w:t>
      </w:r>
    </w:p>
    <w:p w:rsidR="007A6B9D" w:rsidRPr="007A6B9D" w:rsidRDefault="007A6B9D" w:rsidP="007A6B9D">
      <w:pPr>
        <w:spacing w:after="0" w:line="360" w:lineRule="auto"/>
        <w:jc w:val="center"/>
        <w:rPr>
          <w:rFonts w:ascii="Times New Roman" w:hAnsi="Times New Roman"/>
          <w:sz w:val="24"/>
          <w:szCs w:val="24"/>
        </w:rPr>
      </w:pPr>
      <m:oMath>
        <m:r>
          <m:rPr>
            <m:nor/>
          </m:rPr>
          <w:rPr>
            <w:rFonts w:ascii="Times New Roman" w:eastAsiaTheme="minorEastAsia" w:hAnsi="Times New Roman"/>
            <w:noProof/>
            <w:sz w:val="24"/>
            <w:szCs w:val="24"/>
            <w:lang w:eastAsia="es-MX"/>
          </w:rPr>
          <m:t>WVP =</m:t>
        </m:r>
        <m:f>
          <m:fPr>
            <m:ctrlPr>
              <w:rPr>
                <w:rFonts w:ascii="Cambria Math" w:eastAsiaTheme="minorEastAsia" w:hAnsi="Cambria Math"/>
                <w:iCs/>
                <w:noProof/>
                <w:sz w:val="24"/>
                <w:szCs w:val="24"/>
                <w:lang w:eastAsia="es-MX"/>
              </w:rPr>
            </m:ctrlPr>
          </m:fPr>
          <m:num>
            <m:r>
              <m:rPr>
                <m:nor/>
              </m:rPr>
              <w:rPr>
                <w:rFonts w:ascii="Times New Roman" w:eastAsiaTheme="minorEastAsia" w:hAnsi="Times New Roman"/>
                <w:noProof/>
                <w:sz w:val="24"/>
                <w:szCs w:val="24"/>
                <w:lang w:eastAsia="es-MX"/>
              </w:rPr>
              <m:t>WVTR * e</m:t>
            </m:r>
          </m:num>
          <m:den>
            <m:r>
              <m:rPr>
                <m:nor/>
              </m:rPr>
              <w:rPr>
                <w:rFonts w:ascii="Times New Roman" w:eastAsiaTheme="minorEastAsia" w:hAnsi="Times New Roman"/>
                <w:noProof/>
                <w:sz w:val="24"/>
                <w:szCs w:val="24"/>
                <w:lang w:eastAsia="es-MX"/>
              </w:rPr>
              <m:t>∆p</m:t>
            </m:r>
          </m:den>
        </m:f>
        <m:r>
          <m:rPr>
            <m:nor/>
          </m:rPr>
          <w:rPr>
            <w:rFonts w:ascii="Times New Roman" w:eastAsiaTheme="minorEastAsia" w:hAnsi="Times New Roman"/>
            <w:iCs/>
            <w:noProof/>
            <w:sz w:val="24"/>
            <w:szCs w:val="24"/>
            <w:lang w:eastAsia="es-MX"/>
          </w:rPr>
          <m:t xml:space="preserve">   </m:t>
        </m:r>
      </m:oMath>
      <w:r w:rsidRPr="007A6B9D">
        <w:rPr>
          <w:rFonts w:ascii="Times New Roman" w:hAnsi="Times New Roman"/>
          <w:sz w:val="24"/>
          <w:szCs w:val="24"/>
        </w:rPr>
        <w:t xml:space="preserve">                                                                                   (4)"</w:t>
      </w:r>
    </w:p>
    <w:p w:rsidR="007A6B9D" w:rsidRPr="007A6B9D" w:rsidRDefault="007A6B9D" w:rsidP="007A6B9D">
      <w:pPr>
        <w:spacing w:after="0" w:line="360" w:lineRule="auto"/>
        <w:jc w:val="both"/>
        <w:rPr>
          <w:rFonts w:ascii="Times New Roman" w:hAnsi="Times New Roman"/>
          <w:i/>
          <w:sz w:val="24"/>
          <w:szCs w:val="24"/>
        </w:rPr>
      </w:pPr>
      <w:r w:rsidRPr="007A6B9D">
        <w:rPr>
          <w:rFonts w:ascii="Times New Roman" w:hAnsi="Times New Roman"/>
          <w:i/>
          <w:sz w:val="24"/>
          <w:szCs w:val="24"/>
        </w:rPr>
        <w:t>Donde:</w:t>
      </w:r>
    </w:p>
    <w:p w:rsidR="007A6B9D" w:rsidRP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WVP: permeabilidad al vapor de agua expresada en (g*h-1 *m-1 * MPa-1).</w:t>
      </w:r>
    </w:p>
    <w:p w:rsidR="007A6B9D" w:rsidRP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WVTR: tasa de transmisión de vapor de agua (g/h*m2).</w:t>
      </w:r>
    </w:p>
    <w:p w:rsidR="007A6B9D" w:rsidRP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s´: presión de vapor de agua a la temperatura de ensayo (</w:t>
      </w:r>
      <w:proofErr w:type="spellStart"/>
      <w:r w:rsidRPr="007A6B9D">
        <w:rPr>
          <w:rFonts w:ascii="Times New Roman" w:hAnsi="Times New Roman"/>
          <w:sz w:val="24"/>
          <w:szCs w:val="24"/>
        </w:rPr>
        <w:t>MPa</w:t>
      </w:r>
      <w:proofErr w:type="spellEnd"/>
      <w:r w:rsidRPr="007A6B9D">
        <w:rPr>
          <w:rFonts w:ascii="Times New Roman" w:hAnsi="Times New Roman"/>
          <w:sz w:val="24"/>
          <w:szCs w:val="24"/>
        </w:rPr>
        <w:t>) T=21°C.</w:t>
      </w:r>
    </w:p>
    <w:p w:rsidR="007A6B9D" w:rsidRPr="007A6B9D" w:rsidRDefault="007A6B9D" w:rsidP="007A6B9D">
      <w:pPr>
        <w:spacing w:after="0" w:line="360" w:lineRule="auto"/>
        <w:jc w:val="both"/>
        <w:rPr>
          <w:rFonts w:ascii="Times New Roman" w:hAnsi="Times New Roman"/>
          <w:sz w:val="24"/>
          <w:szCs w:val="24"/>
        </w:rPr>
      </w:pPr>
      <w:proofErr w:type="spellStart"/>
      <w:r w:rsidRPr="007A6B9D">
        <w:rPr>
          <w:rFonts w:ascii="Times New Roman" w:hAnsi="Times New Roman"/>
          <w:sz w:val="24"/>
          <w:szCs w:val="24"/>
        </w:rPr>
        <w:t>e</w:t>
      </w:r>
      <w:proofErr w:type="spellEnd"/>
      <w:r w:rsidRPr="007A6B9D">
        <w:rPr>
          <w:rFonts w:ascii="Times New Roman" w:hAnsi="Times New Roman"/>
          <w:sz w:val="24"/>
          <w:szCs w:val="24"/>
        </w:rPr>
        <w:t>: espesor (m).</w:t>
      </w:r>
    </w:p>
    <w:p w:rsidR="007A6B9D" w:rsidRPr="007A6B9D" w:rsidRDefault="007A6B9D" w:rsidP="007A6B9D">
      <w:pPr>
        <w:spacing w:after="0" w:line="360" w:lineRule="auto"/>
        <w:jc w:val="both"/>
        <w:rPr>
          <w:rFonts w:ascii="Times New Roman" w:hAnsi="Times New Roman"/>
          <w:sz w:val="24"/>
          <w:szCs w:val="24"/>
        </w:rPr>
      </w:pPr>
    </w:p>
    <w:p w:rsidR="007A6B9D" w:rsidRPr="007A6B9D" w:rsidRDefault="007A6B9D" w:rsidP="007A6B9D">
      <w:pPr>
        <w:spacing w:after="0" w:line="360" w:lineRule="auto"/>
        <w:jc w:val="both"/>
        <w:rPr>
          <w:rFonts w:ascii="Times New Roman" w:hAnsi="Times New Roman"/>
          <w:b/>
          <w:sz w:val="24"/>
          <w:szCs w:val="24"/>
        </w:rPr>
      </w:pPr>
      <w:r w:rsidRPr="007A6B9D">
        <w:rPr>
          <w:rFonts w:ascii="Times New Roman" w:hAnsi="Times New Roman"/>
          <w:b/>
          <w:sz w:val="24"/>
          <w:szCs w:val="24"/>
        </w:rPr>
        <w:t xml:space="preserve">Ensayos de Tracción </w:t>
      </w:r>
    </w:p>
    <w:p w:rsid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 xml:space="preserve">Este ensayo se realizó en base a la norma NTE INEN 2635:2012 Método de Ensayo para las propiedades de tracción de láminas plásticas delgadas. Se basa en deformar una probeta a lo largo de su eje con una velocidad constante, empleando una fuerza definida, con el propósito de romper la probeta y poder verificar su resistencia </w:t>
      </w:r>
      <w:proofErr w:type="gramStart"/>
      <w:r w:rsidRPr="007A6B9D">
        <w:rPr>
          <w:rFonts w:ascii="Times New Roman" w:hAnsi="Times New Roman"/>
          <w:sz w:val="24"/>
          <w:szCs w:val="24"/>
        </w:rPr>
        <w:t>( INEN</w:t>
      </w:r>
      <w:proofErr w:type="gramEnd"/>
      <w:r w:rsidRPr="007A6B9D">
        <w:rPr>
          <w:rFonts w:ascii="Times New Roman" w:hAnsi="Times New Roman"/>
          <w:sz w:val="24"/>
          <w:szCs w:val="24"/>
        </w:rPr>
        <w:t xml:space="preserve"> 2043, 2013, p. 3).</w:t>
      </w:r>
    </w:p>
    <w:p w:rsidR="007A6B9D" w:rsidRPr="007A6B9D" w:rsidRDefault="007A6B9D" w:rsidP="007A6B9D">
      <w:pPr>
        <w:spacing w:after="0" w:line="360" w:lineRule="auto"/>
        <w:jc w:val="both"/>
        <w:rPr>
          <w:rFonts w:ascii="Times New Roman" w:hAnsi="Times New Roman"/>
          <w:sz w:val="24"/>
          <w:szCs w:val="24"/>
        </w:rPr>
      </w:pPr>
    </w:p>
    <w:p w:rsidR="007A6B9D" w:rsidRPr="007A6B9D" w:rsidRDefault="007A6B9D" w:rsidP="007A6B9D">
      <w:pPr>
        <w:spacing w:after="0" w:line="360" w:lineRule="auto"/>
        <w:jc w:val="both"/>
        <w:rPr>
          <w:rFonts w:ascii="Times New Roman" w:hAnsi="Times New Roman"/>
          <w:b/>
          <w:sz w:val="24"/>
          <w:szCs w:val="24"/>
        </w:rPr>
      </w:pPr>
      <w:proofErr w:type="spellStart"/>
      <w:r w:rsidRPr="007A6B9D">
        <w:rPr>
          <w:rFonts w:ascii="Times New Roman" w:hAnsi="Times New Roman"/>
          <w:b/>
          <w:sz w:val="24"/>
          <w:szCs w:val="24"/>
        </w:rPr>
        <w:t>Biodegradabilidad</w:t>
      </w:r>
      <w:proofErr w:type="spellEnd"/>
      <w:r w:rsidRPr="007A6B9D">
        <w:rPr>
          <w:rFonts w:ascii="Times New Roman" w:hAnsi="Times New Roman"/>
          <w:b/>
          <w:sz w:val="24"/>
          <w:szCs w:val="24"/>
        </w:rPr>
        <w:t xml:space="preserve"> </w:t>
      </w:r>
    </w:p>
    <w:p w:rsidR="007A6B9D" w:rsidRP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 xml:space="preserve">Este ensayo se analizó en base al método gravimétrico, las muestras de 2,5 cm x 2,5 cm se evaluaron en condiciones aeróbicas, anaeróbicas y medio acuoso. La descomposición en medio anaerobio y aerobio fue valorada cada 5 días durante un mes. En cambio, la </w:t>
      </w:r>
      <w:proofErr w:type="spellStart"/>
      <w:r w:rsidRPr="007A6B9D">
        <w:rPr>
          <w:rFonts w:ascii="Times New Roman" w:hAnsi="Times New Roman"/>
          <w:sz w:val="24"/>
          <w:szCs w:val="24"/>
        </w:rPr>
        <w:t>biodegradabilidad</w:t>
      </w:r>
      <w:proofErr w:type="spellEnd"/>
      <w:r w:rsidRPr="007A6B9D">
        <w:rPr>
          <w:rFonts w:ascii="Times New Roman" w:hAnsi="Times New Roman"/>
          <w:sz w:val="24"/>
          <w:szCs w:val="24"/>
        </w:rPr>
        <w:t xml:space="preserve"> en agua se analizó </w:t>
      </w:r>
      <w:r w:rsidRPr="007A6B9D">
        <w:rPr>
          <w:rFonts w:ascii="Times New Roman" w:hAnsi="Times New Roman"/>
          <w:sz w:val="24"/>
          <w:szCs w:val="24"/>
        </w:rPr>
        <w:lastRenderedPageBreak/>
        <w:t>cada 5 días por un tiempo de 4 semanas debido a la alta deformación de las láminas (Charro, 2015, pp. 33-34)</w:t>
      </w:r>
    </w:p>
    <w:p w:rsidR="007A6B9D" w:rsidRPr="007A6B9D" w:rsidRDefault="007A6B9D" w:rsidP="007A6B9D">
      <w:pPr>
        <w:spacing w:after="0" w:line="360" w:lineRule="auto"/>
        <w:jc w:val="center"/>
        <w:rPr>
          <w:rFonts w:ascii="Times New Roman" w:hAnsi="Times New Roman"/>
          <w:sz w:val="24"/>
          <w:szCs w:val="24"/>
        </w:rPr>
      </w:pPr>
      <m:oMath>
        <m:r>
          <m:rPr>
            <m:nor/>
          </m:rPr>
          <w:rPr>
            <w:rFonts w:ascii="Times New Roman" w:hAnsi="Times New Roman"/>
            <w:noProof/>
            <w:sz w:val="24"/>
            <w:szCs w:val="24"/>
            <w:lang w:eastAsia="es-MX"/>
          </w:rPr>
          <m:t>%Pérdida de peso =</m:t>
        </m:r>
        <m:f>
          <m:fPr>
            <m:ctrlPr>
              <w:rPr>
                <w:rFonts w:ascii="Cambria Math" w:hAnsi="Cambria Math"/>
                <w:bCs/>
                <w:noProof/>
                <w:sz w:val="24"/>
                <w:szCs w:val="24"/>
                <w:lang w:eastAsia="es-MX"/>
              </w:rPr>
            </m:ctrlPr>
          </m:fPr>
          <m:num>
            <m:r>
              <m:rPr>
                <m:nor/>
              </m:rPr>
              <w:rPr>
                <w:rFonts w:ascii="Times New Roman" w:hAnsi="Times New Roman"/>
                <w:noProof/>
                <w:sz w:val="24"/>
                <w:szCs w:val="24"/>
                <w:lang w:eastAsia="es-MX"/>
              </w:rPr>
              <m:t>Peso inicial seco de la lámina - Peso final seco de la lámina</m:t>
            </m:r>
          </m:num>
          <m:den>
            <m:r>
              <m:rPr>
                <m:nor/>
              </m:rPr>
              <w:rPr>
                <w:rFonts w:ascii="Times New Roman" w:hAnsi="Times New Roman"/>
                <w:noProof/>
                <w:sz w:val="24"/>
                <w:szCs w:val="24"/>
                <w:lang w:eastAsia="es-MX"/>
              </w:rPr>
              <m:t>Peso inicial seco de la lámina</m:t>
            </m:r>
          </m:den>
        </m:f>
        <m:r>
          <m:rPr>
            <m:nor/>
          </m:rPr>
          <w:rPr>
            <w:rFonts w:ascii="Times New Roman" w:hAnsi="Times New Roman"/>
            <w:noProof/>
            <w:sz w:val="24"/>
            <w:szCs w:val="24"/>
            <w:lang w:eastAsia="es-MX"/>
          </w:rPr>
          <m:t>×100</m:t>
        </m:r>
        <m:r>
          <m:rPr>
            <m:nor/>
          </m:rPr>
          <w:rPr>
            <w:rFonts w:ascii="Times New Roman" w:hAnsi="Times New Roman"/>
            <w:b/>
            <w:noProof/>
            <w:sz w:val="24"/>
            <w:szCs w:val="24"/>
            <w:lang w:eastAsia="es-MX"/>
          </w:rPr>
          <m:t xml:space="preserve"> </m:t>
        </m:r>
      </m:oMath>
      <w:r w:rsidRPr="007A6B9D">
        <w:rPr>
          <w:rFonts w:ascii="Times New Roman" w:hAnsi="Times New Roman"/>
          <w:sz w:val="24"/>
          <w:szCs w:val="24"/>
        </w:rPr>
        <w:t xml:space="preserve">                 (5)"</w:t>
      </w:r>
    </w:p>
    <w:p w:rsidR="007A6B9D" w:rsidRPr="007A6B9D" w:rsidRDefault="007A6B9D" w:rsidP="007A6B9D">
      <w:pPr>
        <w:spacing w:after="0" w:line="360" w:lineRule="auto"/>
        <w:jc w:val="both"/>
        <w:rPr>
          <w:rFonts w:ascii="Times New Roman" w:hAnsi="Times New Roman"/>
          <w:sz w:val="24"/>
          <w:szCs w:val="24"/>
        </w:rPr>
      </w:pPr>
    </w:p>
    <w:p w:rsidR="007A6B9D" w:rsidRPr="007A6B9D" w:rsidRDefault="007A6B9D" w:rsidP="007A6B9D">
      <w:pPr>
        <w:spacing w:after="0" w:line="360" w:lineRule="auto"/>
        <w:jc w:val="both"/>
        <w:rPr>
          <w:rFonts w:ascii="Times New Roman" w:hAnsi="Times New Roman"/>
          <w:b/>
          <w:sz w:val="26"/>
          <w:szCs w:val="26"/>
        </w:rPr>
      </w:pPr>
      <w:r w:rsidRPr="007A6B9D">
        <w:rPr>
          <w:rFonts w:ascii="Times New Roman" w:hAnsi="Times New Roman"/>
          <w:b/>
          <w:sz w:val="26"/>
          <w:szCs w:val="26"/>
        </w:rPr>
        <w:t>Resultados y Discusión</w:t>
      </w:r>
    </w:p>
    <w:p w:rsidR="007A6B9D" w:rsidRPr="007A6B9D" w:rsidRDefault="007A6B9D" w:rsidP="007A6B9D">
      <w:pPr>
        <w:spacing w:after="0" w:line="360" w:lineRule="auto"/>
        <w:jc w:val="both"/>
        <w:rPr>
          <w:rFonts w:ascii="Times New Roman" w:hAnsi="Times New Roman"/>
          <w:b/>
          <w:sz w:val="24"/>
          <w:szCs w:val="24"/>
        </w:rPr>
      </w:pPr>
      <w:r w:rsidRPr="007A6B9D">
        <w:rPr>
          <w:rFonts w:ascii="Times New Roman" w:hAnsi="Times New Roman"/>
          <w:b/>
          <w:sz w:val="24"/>
          <w:szCs w:val="24"/>
        </w:rPr>
        <w:t xml:space="preserve">Análisis de resultados de la extracción de los almidones </w:t>
      </w:r>
    </w:p>
    <w:p w:rsidR="007A6B9D" w:rsidRP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 xml:space="preserve">El tratamiento que presentó mayor porcentaje de rendimiento de almidón de maíz constituye el tratamiento TM5 como se observa en la Figura 1, con un valor de 14,81 %, consiguiendo un porcentaje superior a 5,72 % obtenido por Riera (2020, p. 7). Por otro lado, el tratamiento seleccionado para la quinua fue el TQ3 con 12,01 % de contenido de almidón de quinua como se observa en la Figura 2, obteniendo un valor inferior a lo reportado por Quinto </w:t>
      </w:r>
      <w:proofErr w:type="gramStart"/>
      <w:r w:rsidRPr="007A6B9D">
        <w:rPr>
          <w:rFonts w:ascii="Times New Roman" w:hAnsi="Times New Roman"/>
          <w:sz w:val="24"/>
          <w:szCs w:val="24"/>
        </w:rPr>
        <w:t>et al.,(</w:t>
      </w:r>
      <w:proofErr w:type="gramEnd"/>
      <w:r w:rsidRPr="007A6B9D">
        <w:rPr>
          <w:rFonts w:ascii="Times New Roman" w:hAnsi="Times New Roman"/>
          <w:sz w:val="24"/>
          <w:szCs w:val="24"/>
        </w:rPr>
        <w:t xml:space="preserve"> 2015, p. 48), sin embargo, puede existir variación de acuerdo a la especie de quinua utilizada. </w:t>
      </w:r>
    </w:p>
    <w:p w:rsidR="007A6B9D" w:rsidRPr="007A6B9D" w:rsidRDefault="007A6B9D" w:rsidP="00D70907">
      <w:pPr>
        <w:spacing w:after="0" w:line="360" w:lineRule="auto"/>
        <w:jc w:val="both"/>
        <w:rPr>
          <w:rFonts w:ascii="Times New Roman" w:hAnsi="Times New Roman"/>
          <w:sz w:val="24"/>
          <w:szCs w:val="24"/>
        </w:rPr>
      </w:pPr>
    </w:p>
    <w:p w:rsidR="007A6B9D" w:rsidRPr="007A6B9D" w:rsidRDefault="007A6B9D" w:rsidP="00D70907">
      <w:pPr>
        <w:spacing w:after="0" w:line="360" w:lineRule="auto"/>
        <w:jc w:val="center"/>
        <w:rPr>
          <w:rFonts w:ascii="Times New Roman" w:hAnsi="Times New Roman"/>
          <w:sz w:val="20"/>
          <w:szCs w:val="24"/>
        </w:rPr>
      </w:pPr>
      <w:r w:rsidRPr="002301B1">
        <w:rPr>
          <w:noProof/>
          <w:sz w:val="24"/>
          <w:szCs w:val="24"/>
          <w:lang w:val="es-ES" w:eastAsia="es-ES"/>
        </w:rPr>
        <w:drawing>
          <wp:anchor distT="0" distB="0" distL="114300" distR="114300" simplePos="0" relativeHeight="251658240" behindDoc="0" locked="0" layoutInCell="1" allowOverlap="1" wp14:anchorId="3EBC9E2B" wp14:editId="650C9EE0">
            <wp:simplePos x="0" y="0"/>
            <wp:positionH relativeFrom="column">
              <wp:posOffset>1423035</wp:posOffset>
            </wp:positionH>
            <wp:positionV relativeFrom="paragraph">
              <wp:posOffset>207010</wp:posOffset>
            </wp:positionV>
            <wp:extent cx="3425190" cy="2194560"/>
            <wp:effectExtent l="0" t="0" r="3810" b="15240"/>
            <wp:wrapTopAndBottom/>
            <wp:docPr id="32" name="Gráfico 32">
              <a:extLst xmlns:a="http://schemas.openxmlformats.org/drawingml/2006/main">
                <a:ext uri="{FF2B5EF4-FFF2-40B4-BE49-F238E27FC236}">
                  <a16:creationId xmlns:a16="http://schemas.microsoft.com/office/drawing/2014/main" id="{748E7FB6-00D8-479E-BB07-943C19DDB9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Pr="007A6B9D">
        <w:rPr>
          <w:rFonts w:ascii="Times New Roman" w:hAnsi="Times New Roman"/>
          <w:b/>
          <w:sz w:val="20"/>
          <w:szCs w:val="24"/>
        </w:rPr>
        <w:t>Figura 1:</w:t>
      </w:r>
      <w:r w:rsidRPr="007A6B9D">
        <w:rPr>
          <w:rFonts w:ascii="Times New Roman" w:hAnsi="Times New Roman"/>
          <w:sz w:val="20"/>
          <w:szCs w:val="24"/>
        </w:rPr>
        <w:t xml:space="preserve"> Resultados del rendimiento del almidón de maíz</w:t>
      </w:r>
    </w:p>
    <w:p w:rsidR="007A6B9D" w:rsidRPr="007A6B9D" w:rsidRDefault="007A6B9D" w:rsidP="00D70907">
      <w:pPr>
        <w:spacing w:after="0" w:line="360" w:lineRule="auto"/>
        <w:jc w:val="both"/>
        <w:rPr>
          <w:rFonts w:ascii="Times New Roman" w:hAnsi="Times New Roman"/>
          <w:sz w:val="24"/>
          <w:szCs w:val="24"/>
        </w:rPr>
      </w:pPr>
    </w:p>
    <w:p w:rsidR="007A6B9D" w:rsidRPr="007A6B9D" w:rsidRDefault="00D70907" w:rsidP="007A6B9D">
      <w:pPr>
        <w:spacing w:after="0" w:line="240" w:lineRule="auto"/>
        <w:jc w:val="center"/>
        <w:rPr>
          <w:rFonts w:ascii="Times New Roman" w:hAnsi="Times New Roman"/>
          <w:sz w:val="20"/>
          <w:szCs w:val="24"/>
        </w:rPr>
      </w:pPr>
      <w:r w:rsidRPr="002301B1">
        <w:rPr>
          <w:noProof/>
          <w:sz w:val="24"/>
          <w:szCs w:val="24"/>
          <w:lang w:val="es-ES" w:eastAsia="es-ES"/>
        </w:rPr>
        <w:lastRenderedPageBreak/>
        <w:drawing>
          <wp:anchor distT="0" distB="0" distL="114300" distR="114300" simplePos="0" relativeHeight="251660288" behindDoc="1" locked="0" layoutInCell="1" allowOverlap="1" wp14:anchorId="49C759F0" wp14:editId="7FD21C48">
            <wp:simplePos x="0" y="0"/>
            <wp:positionH relativeFrom="margin">
              <wp:posOffset>1151890</wp:posOffset>
            </wp:positionH>
            <wp:positionV relativeFrom="paragraph">
              <wp:posOffset>198120</wp:posOffset>
            </wp:positionV>
            <wp:extent cx="3467100" cy="1969135"/>
            <wp:effectExtent l="0" t="0" r="0" b="12065"/>
            <wp:wrapTopAndBottom/>
            <wp:docPr id="4" name="Gráfico 4">
              <a:extLst xmlns:a="http://schemas.openxmlformats.org/drawingml/2006/main">
                <a:ext uri="{FF2B5EF4-FFF2-40B4-BE49-F238E27FC236}">
                  <a16:creationId xmlns:a16="http://schemas.microsoft.com/office/drawing/2014/main" id="{4339EEB1-D2E6-4E45-B26E-8763F52C2F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7A6B9D" w:rsidRPr="007A6B9D">
        <w:rPr>
          <w:rFonts w:ascii="Times New Roman" w:hAnsi="Times New Roman"/>
          <w:b/>
          <w:sz w:val="20"/>
          <w:szCs w:val="24"/>
        </w:rPr>
        <w:t>Figura 2:</w:t>
      </w:r>
      <w:r w:rsidR="007A6B9D" w:rsidRPr="007A6B9D">
        <w:rPr>
          <w:rFonts w:ascii="Times New Roman" w:hAnsi="Times New Roman"/>
          <w:sz w:val="20"/>
          <w:szCs w:val="24"/>
        </w:rPr>
        <w:t xml:space="preserve"> Resultados del rendimiento del almidón de quinua</w:t>
      </w:r>
    </w:p>
    <w:p w:rsidR="007A6B9D" w:rsidRPr="007A6B9D" w:rsidRDefault="007A6B9D" w:rsidP="007A6B9D">
      <w:pPr>
        <w:spacing w:after="0" w:line="240" w:lineRule="auto"/>
        <w:jc w:val="both"/>
        <w:rPr>
          <w:rFonts w:ascii="Times New Roman" w:hAnsi="Times New Roman"/>
          <w:sz w:val="24"/>
          <w:szCs w:val="24"/>
        </w:rPr>
      </w:pPr>
    </w:p>
    <w:p w:rsidR="007A6B9D" w:rsidRPr="007A6B9D" w:rsidRDefault="007A6B9D" w:rsidP="007A6B9D">
      <w:pPr>
        <w:spacing w:after="0" w:line="360" w:lineRule="auto"/>
        <w:jc w:val="both"/>
        <w:rPr>
          <w:rFonts w:ascii="Times New Roman" w:hAnsi="Times New Roman"/>
          <w:b/>
          <w:sz w:val="24"/>
          <w:szCs w:val="24"/>
        </w:rPr>
      </w:pPr>
      <w:r w:rsidRPr="007A6B9D">
        <w:rPr>
          <w:rFonts w:ascii="Times New Roman" w:hAnsi="Times New Roman"/>
          <w:b/>
          <w:sz w:val="24"/>
          <w:szCs w:val="24"/>
        </w:rPr>
        <w:t>Análisis de resultados de la composición química del almidón de maíz y quinua</w:t>
      </w:r>
    </w:p>
    <w:p w:rsidR="007A6B9D" w:rsidRP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 xml:space="preserve">El análisis del contenido de </w:t>
      </w:r>
      <w:proofErr w:type="spellStart"/>
      <w:r w:rsidRPr="007A6B9D">
        <w:rPr>
          <w:rFonts w:ascii="Times New Roman" w:hAnsi="Times New Roman"/>
          <w:sz w:val="24"/>
          <w:szCs w:val="24"/>
        </w:rPr>
        <w:t>amilosa</w:t>
      </w:r>
      <w:proofErr w:type="spellEnd"/>
      <w:r w:rsidRPr="007A6B9D">
        <w:rPr>
          <w:rFonts w:ascii="Times New Roman" w:hAnsi="Times New Roman"/>
          <w:sz w:val="24"/>
          <w:szCs w:val="24"/>
        </w:rPr>
        <w:t xml:space="preserve"> y </w:t>
      </w:r>
      <w:proofErr w:type="spellStart"/>
      <w:r w:rsidRPr="007A6B9D">
        <w:rPr>
          <w:rFonts w:ascii="Times New Roman" w:hAnsi="Times New Roman"/>
          <w:sz w:val="24"/>
          <w:szCs w:val="24"/>
        </w:rPr>
        <w:t>amilopectina</w:t>
      </w:r>
      <w:proofErr w:type="spellEnd"/>
      <w:r w:rsidRPr="007A6B9D">
        <w:rPr>
          <w:rFonts w:ascii="Times New Roman" w:hAnsi="Times New Roman"/>
          <w:sz w:val="24"/>
          <w:szCs w:val="24"/>
        </w:rPr>
        <w:t xml:space="preserve"> en el almidón se realizó en el Laboratorio INIAP, reportando los siguientes resultados: 21,23 % - 78,77 % para el maíz y 20,09 - 79,91 % para la quinua respectivamente. Los resultados obtenidos fueron muy favorables, debido a que se encuentran dentro los límites establecidos por otras investigaciones, como es el caso de </w:t>
      </w:r>
      <w:proofErr w:type="spellStart"/>
      <w:r w:rsidRPr="007A6B9D">
        <w:rPr>
          <w:rFonts w:ascii="Times New Roman" w:hAnsi="Times New Roman"/>
          <w:sz w:val="24"/>
          <w:szCs w:val="24"/>
        </w:rPr>
        <w:t>Urango</w:t>
      </w:r>
      <w:proofErr w:type="spellEnd"/>
      <w:r w:rsidRPr="007A6B9D">
        <w:rPr>
          <w:rFonts w:ascii="Times New Roman" w:hAnsi="Times New Roman"/>
          <w:sz w:val="24"/>
          <w:szCs w:val="24"/>
        </w:rPr>
        <w:t xml:space="preserve"> (2018, p. 193). En el caso de la quinua el contenido de </w:t>
      </w:r>
      <w:proofErr w:type="spellStart"/>
      <w:r w:rsidRPr="007A6B9D">
        <w:rPr>
          <w:rFonts w:ascii="Times New Roman" w:hAnsi="Times New Roman"/>
          <w:sz w:val="24"/>
          <w:szCs w:val="24"/>
        </w:rPr>
        <w:t>amilosa</w:t>
      </w:r>
      <w:proofErr w:type="spellEnd"/>
      <w:r w:rsidRPr="007A6B9D">
        <w:rPr>
          <w:rFonts w:ascii="Times New Roman" w:hAnsi="Times New Roman"/>
          <w:sz w:val="24"/>
          <w:szCs w:val="24"/>
        </w:rPr>
        <w:t xml:space="preserve"> que </w:t>
      </w:r>
      <w:proofErr w:type="gramStart"/>
      <w:r w:rsidRPr="007A6B9D">
        <w:rPr>
          <w:rFonts w:ascii="Times New Roman" w:hAnsi="Times New Roman"/>
          <w:sz w:val="24"/>
          <w:szCs w:val="24"/>
        </w:rPr>
        <w:t xml:space="preserve">describe  </w:t>
      </w:r>
      <w:proofErr w:type="spellStart"/>
      <w:r w:rsidRPr="007A6B9D">
        <w:rPr>
          <w:rFonts w:ascii="Times New Roman" w:hAnsi="Times New Roman"/>
          <w:sz w:val="24"/>
          <w:szCs w:val="24"/>
        </w:rPr>
        <w:t>Huamani</w:t>
      </w:r>
      <w:proofErr w:type="spellEnd"/>
      <w:proofErr w:type="gramEnd"/>
      <w:r w:rsidRPr="007A6B9D">
        <w:rPr>
          <w:rFonts w:ascii="Times New Roman" w:hAnsi="Times New Roman"/>
          <w:sz w:val="24"/>
          <w:szCs w:val="24"/>
        </w:rPr>
        <w:t xml:space="preserve"> et al., (2020, p. 382) puede oscilar entre (4 – 25) % y el de </w:t>
      </w:r>
      <w:proofErr w:type="spellStart"/>
      <w:r w:rsidRPr="007A6B9D">
        <w:rPr>
          <w:rFonts w:ascii="Times New Roman" w:hAnsi="Times New Roman"/>
          <w:sz w:val="24"/>
          <w:szCs w:val="24"/>
        </w:rPr>
        <w:t>amilopectina</w:t>
      </w:r>
      <w:proofErr w:type="spellEnd"/>
      <w:r w:rsidRPr="007A6B9D">
        <w:rPr>
          <w:rFonts w:ascii="Times New Roman" w:hAnsi="Times New Roman"/>
          <w:sz w:val="24"/>
          <w:szCs w:val="24"/>
        </w:rPr>
        <w:t xml:space="preserve"> (75 - 96) %, quien empleó diferentes métodos de extracción dependiendo de la variedad de quinua usada, por lo tanto, a mayor contenido de </w:t>
      </w:r>
      <w:proofErr w:type="spellStart"/>
      <w:r w:rsidRPr="007A6B9D">
        <w:rPr>
          <w:rFonts w:ascii="Times New Roman" w:hAnsi="Times New Roman"/>
          <w:sz w:val="24"/>
          <w:szCs w:val="24"/>
        </w:rPr>
        <w:t>amilosa</w:t>
      </w:r>
      <w:proofErr w:type="spellEnd"/>
      <w:r w:rsidRPr="007A6B9D">
        <w:rPr>
          <w:rFonts w:ascii="Times New Roman" w:hAnsi="Times New Roman"/>
          <w:sz w:val="24"/>
          <w:szCs w:val="24"/>
        </w:rPr>
        <w:t xml:space="preserve"> menor concentración de almidón se utilizará en la elaboración de los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w:t>
      </w:r>
    </w:p>
    <w:p w:rsid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 xml:space="preserve">Los análisis para la caracterización del almidón de maíz y quinua se efectuaron en base a la norma NTE INEN 1456 y la Guía Técnica para Producción y Análisis del Almidón de Yuca. Los resultados para el almidón de maíz y quinua se muestran en la Tabla 1, donde se puede establecer que los valores se encuentran dentro de los límites establecidos por las normativas mencionadas, recalcando que la materia prima obtenida cumple con todos los requisitos de calidad establecida.  </w:t>
      </w:r>
    </w:p>
    <w:p w:rsidR="00983055" w:rsidRPr="00983055" w:rsidRDefault="00983055" w:rsidP="007A6B9D">
      <w:pPr>
        <w:spacing w:after="0" w:line="360" w:lineRule="auto"/>
        <w:jc w:val="both"/>
        <w:rPr>
          <w:rFonts w:ascii="Times New Roman" w:hAnsi="Times New Roman"/>
          <w:szCs w:val="24"/>
        </w:rPr>
      </w:pPr>
    </w:p>
    <w:p w:rsidR="007A6B9D" w:rsidRPr="00983055" w:rsidRDefault="007A6B9D" w:rsidP="00983055">
      <w:pPr>
        <w:spacing w:after="0" w:line="360" w:lineRule="auto"/>
        <w:jc w:val="center"/>
        <w:rPr>
          <w:rFonts w:ascii="Times New Roman" w:hAnsi="Times New Roman"/>
          <w:sz w:val="20"/>
          <w:szCs w:val="24"/>
        </w:rPr>
      </w:pPr>
      <w:r w:rsidRPr="00983055">
        <w:rPr>
          <w:rFonts w:ascii="Times New Roman" w:hAnsi="Times New Roman"/>
          <w:b/>
          <w:sz w:val="20"/>
          <w:szCs w:val="24"/>
        </w:rPr>
        <w:t>Tabla 1:</w:t>
      </w:r>
      <w:r w:rsidRPr="00983055">
        <w:rPr>
          <w:rFonts w:ascii="Times New Roman" w:hAnsi="Times New Roman"/>
          <w:sz w:val="20"/>
          <w:szCs w:val="24"/>
        </w:rPr>
        <w:t xml:space="preserve"> Resultados obtenidos de la caracterización físico-química del almidón de maíz y quinua.</w:t>
      </w:r>
    </w:p>
    <w:tbl>
      <w:tblPr>
        <w:tblStyle w:val="Tablaconcuadrcula"/>
        <w:tblW w:w="10176" w:type="dxa"/>
        <w:jc w:val="center"/>
        <w:tblLook w:val="04A0" w:firstRow="1" w:lastRow="0" w:firstColumn="1" w:lastColumn="0" w:noHBand="0" w:noVBand="1"/>
      </w:tblPr>
      <w:tblGrid>
        <w:gridCol w:w="1989"/>
        <w:gridCol w:w="1964"/>
        <w:gridCol w:w="1964"/>
        <w:gridCol w:w="2300"/>
        <w:gridCol w:w="1959"/>
      </w:tblGrid>
      <w:tr w:rsidR="00983055" w:rsidRPr="00983055" w:rsidTr="00983055">
        <w:trPr>
          <w:trHeight w:val="587"/>
          <w:jc w:val="center"/>
        </w:trPr>
        <w:tc>
          <w:tcPr>
            <w:tcW w:w="1989" w:type="dxa"/>
            <w:vAlign w:val="center"/>
          </w:tcPr>
          <w:p w:rsidR="00983055" w:rsidRPr="00983055" w:rsidRDefault="00983055" w:rsidP="00983055">
            <w:pPr>
              <w:spacing w:after="0"/>
              <w:jc w:val="center"/>
              <w:rPr>
                <w:rFonts w:ascii="Times New Roman" w:hAnsi="Times New Roman"/>
                <w:b/>
                <w:bCs/>
                <w:sz w:val="20"/>
                <w:szCs w:val="20"/>
                <w:lang w:val="es-ES_tradnl"/>
              </w:rPr>
            </w:pPr>
            <w:r w:rsidRPr="00983055">
              <w:rPr>
                <w:rFonts w:ascii="Times New Roman" w:hAnsi="Times New Roman"/>
                <w:b/>
                <w:bCs/>
                <w:sz w:val="20"/>
                <w:szCs w:val="20"/>
                <w:lang w:val="es-ES_tradnl"/>
              </w:rPr>
              <w:t>Parámetros</w:t>
            </w:r>
          </w:p>
        </w:tc>
        <w:tc>
          <w:tcPr>
            <w:tcW w:w="1964" w:type="dxa"/>
            <w:vAlign w:val="center"/>
          </w:tcPr>
          <w:p w:rsidR="00983055" w:rsidRPr="00983055" w:rsidRDefault="00983055" w:rsidP="00983055">
            <w:pPr>
              <w:spacing w:after="0"/>
              <w:jc w:val="center"/>
              <w:rPr>
                <w:rFonts w:ascii="Times New Roman" w:hAnsi="Times New Roman"/>
                <w:b/>
                <w:bCs/>
                <w:sz w:val="20"/>
                <w:szCs w:val="20"/>
                <w:lang w:val="es-ES_tradnl"/>
              </w:rPr>
            </w:pPr>
            <w:r w:rsidRPr="00983055">
              <w:rPr>
                <w:rFonts w:ascii="Times New Roman" w:hAnsi="Times New Roman"/>
                <w:b/>
                <w:bCs/>
                <w:sz w:val="20"/>
                <w:szCs w:val="20"/>
                <w:lang w:val="es-ES_tradnl"/>
              </w:rPr>
              <w:t>Resultado obtenido del almidón de maíz</w:t>
            </w:r>
          </w:p>
        </w:tc>
        <w:tc>
          <w:tcPr>
            <w:tcW w:w="1964" w:type="dxa"/>
            <w:vAlign w:val="center"/>
          </w:tcPr>
          <w:p w:rsidR="00983055" w:rsidRPr="00983055" w:rsidRDefault="00983055" w:rsidP="00983055">
            <w:pPr>
              <w:spacing w:after="0"/>
              <w:jc w:val="center"/>
              <w:rPr>
                <w:rFonts w:ascii="Times New Roman" w:hAnsi="Times New Roman"/>
                <w:b/>
                <w:bCs/>
                <w:sz w:val="20"/>
                <w:szCs w:val="20"/>
                <w:lang w:val="es-ES_tradnl"/>
              </w:rPr>
            </w:pPr>
            <w:r w:rsidRPr="00983055">
              <w:rPr>
                <w:rFonts w:ascii="Times New Roman" w:hAnsi="Times New Roman"/>
                <w:b/>
                <w:bCs/>
                <w:sz w:val="20"/>
                <w:szCs w:val="20"/>
                <w:lang w:val="es-ES_tradnl"/>
              </w:rPr>
              <w:t>Resultado obtenido del almidón de quinua</w:t>
            </w:r>
          </w:p>
        </w:tc>
        <w:tc>
          <w:tcPr>
            <w:tcW w:w="2300" w:type="dxa"/>
            <w:vAlign w:val="center"/>
          </w:tcPr>
          <w:p w:rsidR="00983055" w:rsidRPr="00983055" w:rsidRDefault="00983055" w:rsidP="00983055">
            <w:pPr>
              <w:spacing w:after="0"/>
              <w:jc w:val="center"/>
              <w:rPr>
                <w:rFonts w:ascii="Times New Roman" w:hAnsi="Times New Roman"/>
                <w:b/>
                <w:bCs/>
                <w:sz w:val="20"/>
                <w:szCs w:val="20"/>
                <w:lang w:val="es-ES_tradnl"/>
              </w:rPr>
            </w:pPr>
            <w:r w:rsidRPr="00983055">
              <w:rPr>
                <w:rFonts w:ascii="Times New Roman" w:hAnsi="Times New Roman"/>
                <w:b/>
                <w:bCs/>
                <w:sz w:val="20"/>
                <w:szCs w:val="20"/>
                <w:lang w:val="es-ES_tradnl"/>
              </w:rPr>
              <w:t>Rango estándar</w:t>
            </w:r>
          </w:p>
        </w:tc>
        <w:tc>
          <w:tcPr>
            <w:tcW w:w="1959" w:type="dxa"/>
            <w:vAlign w:val="center"/>
          </w:tcPr>
          <w:p w:rsidR="00983055" w:rsidRPr="00983055" w:rsidRDefault="00983055" w:rsidP="00983055">
            <w:pPr>
              <w:spacing w:after="0"/>
              <w:jc w:val="center"/>
              <w:rPr>
                <w:rFonts w:ascii="Times New Roman" w:hAnsi="Times New Roman"/>
                <w:b/>
                <w:bCs/>
                <w:sz w:val="20"/>
                <w:szCs w:val="20"/>
                <w:lang w:val="es-ES_tradnl"/>
              </w:rPr>
            </w:pPr>
            <w:r w:rsidRPr="00983055">
              <w:rPr>
                <w:rFonts w:ascii="Times New Roman" w:hAnsi="Times New Roman"/>
                <w:b/>
                <w:bCs/>
                <w:sz w:val="20"/>
                <w:szCs w:val="20"/>
                <w:lang w:val="es-ES_tradnl"/>
              </w:rPr>
              <w:t>Método de ensayo</w:t>
            </w:r>
          </w:p>
        </w:tc>
      </w:tr>
      <w:tr w:rsidR="00983055" w:rsidRPr="00983055" w:rsidTr="00983055">
        <w:trPr>
          <w:trHeight w:val="286"/>
          <w:jc w:val="center"/>
        </w:trPr>
        <w:tc>
          <w:tcPr>
            <w:tcW w:w="1989" w:type="dxa"/>
            <w:vAlign w:val="center"/>
          </w:tcPr>
          <w:p w:rsidR="00983055" w:rsidRPr="00983055" w:rsidRDefault="00983055" w:rsidP="00983055">
            <w:pPr>
              <w:spacing w:after="0"/>
              <w:jc w:val="center"/>
              <w:rPr>
                <w:rFonts w:ascii="Times New Roman" w:hAnsi="Times New Roman"/>
                <w:sz w:val="20"/>
                <w:szCs w:val="20"/>
                <w:lang w:val="es-ES_tradnl"/>
              </w:rPr>
            </w:pPr>
            <w:proofErr w:type="spellStart"/>
            <w:r w:rsidRPr="00983055">
              <w:rPr>
                <w:rFonts w:ascii="Times New Roman" w:hAnsi="Times New Roman"/>
                <w:sz w:val="20"/>
                <w:szCs w:val="20"/>
                <w:lang w:val="es-ES_tradnl"/>
              </w:rPr>
              <w:t>Amilosa</w:t>
            </w:r>
            <w:proofErr w:type="spellEnd"/>
            <w:r w:rsidRPr="00983055">
              <w:rPr>
                <w:rFonts w:ascii="Times New Roman" w:hAnsi="Times New Roman"/>
                <w:sz w:val="20"/>
                <w:szCs w:val="20"/>
                <w:lang w:val="es-ES_tradnl"/>
              </w:rPr>
              <w:t xml:space="preserve"> (%)</w:t>
            </w:r>
          </w:p>
        </w:tc>
        <w:tc>
          <w:tcPr>
            <w:tcW w:w="1964"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21,23%</w:t>
            </w:r>
          </w:p>
        </w:tc>
        <w:tc>
          <w:tcPr>
            <w:tcW w:w="1964"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rPr>
              <w:t>20,09%</w:t>
            </w:r>
          </w:p>
        </w:tc>
        <w:tc>
          <w:tcPr>
            <w:tcW w:w="2300"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17 - 24 %</w:t>
            </w:r>
          </w:p>
        </w:tc>
        <w:tc>
          <w:tcPr>
            <w:tcW w:w="1959" w:type="dxa"/>
            <w:vMerge w:val="restart"/>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w:t>
            </w:r>
            <w:proofErr w:type="spellStart"/>
            <w:r w:rsidRPr="00983055">
              <w:rPr>
                <w:rFonts w:ascii="Times New Roman" w:hAnsi="Times New Roman"/>
                <w:sz w:val="20"/>
                <w:szCs w:val="20"/>
                <w:lang w:val="es-ES_tradnl"/>
              </w:rPr>
              <w:t>Huamani</w:t>
            </w:r>
            <w:proofErr w:type="spellEnd"/>
            <w:r w:rsidRPr="00983055">
              <w:rPr>
                <w:rFonts w:ascii="Times New Roman" w:hAnsi="Times New Roman"/>
                <w:sz w:val="20"/>
                <w:szCs w:val="20"/>
                <w:lang w:val="es-ES_tradnl"/>
              </w:rPr>
              <w:t xml:space="preserve"> et al., 2020, p. 382)</w:t>
            </w:r>
          </w:p>
        </w:tc>
      </w:tr>
      <w:tr w:rsidR="00983055" w:rsidRPr="00983055" w:rsidTr="00983055">
        <w:trPr>
          <w:trHeight w:val="301"/>
          <w:jc w:val="center"/>
        </w:trPr>
        <w:tc>
          <w:tcPr>
            <w:tcW w:w="1989" w:type="dxa"/>
            <w:vAlign w:val="center"/>
          </w:tcPr>
          <w:p w:rsidR="00983055" w:rsidRPr="00983055" w:rsidRDefault="00983055" w:rsidP="00983055">
            <w:pPr>
              <w:spacing w:after="0"/>
              <w:jc w:val="center"/>
              <w:rPr>
                <w:rFonts w:ascii="Times New Roman" w:hAnsi="Times New Roman"/>
                <w:sz w:val="20"/>
                <w:szCs w:val="20"/>
                <w:lang w:val="es-ES_tradnl"/>
              </w:rPr>
            </w:pPr>
            <w:proofErr w:type="spellStart"/>
            <w:r w:rsidRPr="00983055">
              <w:rPr>
                <w:rFonts w:ascii="Times New Roman" w:hAnsi="Times New Roman"/>
                <w:sz w:val="20"/>
                <w:szCs w:val="20"/>
                <w:lang w:val="es-ES_tradnl"/>
              </w:rPr>
              <w:t>Amilopectina</w:t>
            </w:r>
            <w:proofErr w:type="spellEnd"/>
            <w:r w:rsidRPr="00983055">
              <w:rPr>
                <w:rFonts w:ascii="Times New Roman" w:hAnsi="Times New Roman"/>
                <w:sz w:val="20"/>
                <w:szCs w:val="20"/>
                <w:lang w:val="es-ES_tradnl"/>
              </w:rPr>
              <w:t xml:space="preserve"> (%)</w:t>
            </w:r>
          </w:p>
        </w:tc>
        <w:tc>
          <w:tcPr>
            <w:tcW w:w="1964"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78,77%</w:t>
            </w:r>
          </w:p>
        </w:tc>
        <w:tc>
          <w:tcPr>
            <w:tcW w:w="1964"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rPr>
              <w:t>79,91%</w:t>
            </w:r>
          </w:p>
        </w:tc>
        <w:tc>
          <w:tcPr>
            <w:tcW w:w="2300"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76 - 83 %</w:t>
            </w:r>
          </w:p>
        </w:tc>
        <w:tc>
          <w:tcPr>
            <w:tcW w:w="1959" w:type="dxa"/>
            <w:vMerge/>
            <w:vAlign w:val="center"/>
          </w:tcPr>
          <w:p w:rsidR="00983055" w:rsidRPr="00983055" w:rsidRDefault="00983055" w:rsidP="00983055">
            <w:pPr>
              <w:spacing w:after="0"/>
              <w:jc w:val="center"/>
              <w:rPr>
                <w:rFonts w:ascii="Times New Roman" w:hAnsi="Times New Roman"/>
                <w:sz w:val="20"/>
                <w:szCs w:val="20"/>
                <w:lang w:val="es-ES_tradnl"/>
              </w:rPr>
            </w:pPr>
          </w:p>
        </w:tc>
      </w:tr>
      <w:tr w:rsidR="00983055" w:rsidRPr="00983055" w:rsidTr="00983055">
        <w:trPr>
          <w:trHeight w:val="286"/>
          <w:jc w:val="center"/>
        </w:trPr>
        <w:tc>
          <w:tcPr>
            <w:tcW w:w="1989"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Humedad (%)</w:t>
            </w:r>
          </w:p>
        </w:tc>
        <w:tc>
          <w:tcPr>
            <w:tcW w:w="1964"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12,74%</w:t>
            </w:r>
          </w:p>
        </w:tc>
        <w:tc>
          <w:tcPr>
            <w:tcW w:w="1964"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rPr>
              <w:t>11,40%</w:t>
            </w:r>
          </w:p>
        </w:tc>
        <w:tc>
          <w:tcPr>
            <w:tcW w:w="2300"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11,6 – 20,0 %</w:t>
            </w:r>
          </w:p>
        </w:tc>
        <w:tc>
          <w:tcPr>
            <w:tcW w:w="1959" w:type="dxa"/>
            <w:vMerge w:val="restart"/>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rPr>
              <w:t>(</w:t>
            </w:r>
            <w:proofErr w:type="spellStart"/>
            <w:r w:rsidRPr="00983055">
              <w:rPr>
                <w:rFonts w:ascii="Times New Roman" w:hAnsi="Times New Roman"/>
                <w:sz w:val="20"/>
                <w:szCs w:val="20"/>
              </w:rPr>
              <w:t>Urango</w:t>
            </w:r>
            <w:proofErr w:type="spellEnd"/>
            <w:r w:rsidRPr="00983055">
              <w:rPr>
                <w:rFonts w:ascii="Times New Roman" w:hAnsi="Times New Roman"/>
                <w:sz w:val="20"/>
                <w:szCs w:val="20"/>
              </w:rPr>
              <w:t>, 2018, pp. 192-1993)</w:t>
            </w:r>
          </w:p>
        </w:tc>
      </w:tr>
      <w:tr w:rsidR="00983055" w:rsidRPr="00983055" w:rsidTr="00983055">
        <w:trPr>
          <w:trHeight w:val="286"/>
          <w:jc w:val="center"/>
        </w:trPr>
        <w:tc>
          <w:tcPr>
            <w:tcW w:w="1989"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Cenizas (%)</w:t>
            </w:r>
          </w:p>
        </w:tc>
        <w:tc>
          <w:tcPr>
            <w:tcW w:w="1964"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0,93%</w:t>
            </w:r>
          </w:p>
        </w:tc>
        <w:tc>
          <w:tcPr>
            <w:tcW w:w="1964"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rPr>
              <w:t>1,08%</w:t>
            </w:r>
          </w:p>
        </w:tc>
        <w:tc>
          <w:tcPr>
            <w:tcW w:w="2300"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0,06 - 1,30 %</w:t>
            </w:r>
          </w:p>
        </w:tc>
        <w:tc>
          <w:tcPr>
            <w:tcW w:w="1959" w:type="dxa"/>
            <w:vMerge/>
            <w:vAlign w:val="center"/>
          </w:tcPr>
          <w:p w:rsidR="00983055" w:rsidRPr="00983055" w:rsidRDefault="00983055" w:rsidP="00983055">
            <w:pPr>
              <w:spacing w:after="0"/>
              <w:jc w:val="center"/>
              <w:rPr>
                <w:rFonts w:ascii="Times New Roman" w:hAnsi="Times New Roman"/>
                <w:sz w:val="20"/>
                <w:szCs w:val="20"/>
                <w:lang w:val="es-ES_tradnl"/>
              </w:rPr>
            </w:pPr>
          </w:p>
        </w:tc>
      </w:tr>
      <w:tr w:rsidR="00983055" w:rsidRPr="00983055" w:rsidTr="00983055">
        <w:trPr>
          <w:trHeight w:val="286"/>
          <w:jc w:val="center"/>
        </w:trPr>
        <w:tc>
          <w:tcPr>
            <w:tcW w:w="1989"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pH</w:t>
            </w:r>
          </w:p>
        </w:tc>
        <w:tc>
          <w:tcPr>
            <w:tcW w:w="1964"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5,42</w:t>
            </w:r>
          </w:p>
        </w:tc>
        <w:tc>
          <w:tcPr>
            <w:tcW w:w="1964"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rPr>
              <w:t>4,52</w:t>
            </w:r>
          </w:p>
        </w:tc>
        <w:tc>
          <w:tcPr>
            <w:tcW w:w="2300"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4,5 – 6,5</w:t>
            </w:r>
          </w:p>
        </w:tc>
        <w:tc>
          <w:tcPr>
            <w:tcW w:w="1959" w:type="dxa"/>
            <w:vMerge w:val="restart"/>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rPr>
              <w:t>(INEN 1456, 2012)</w:t>
            </w:r>
          </w:p>
        </w:tc>
      </w:tr>
      <w:tr w:rsidR="00983055" w:rsidRPr="00983055" w:rsidTr="00983055">
        <w:trPr>
          <w:trHeight w:val="301"/>
          <w:jc w:val="center"/>
        </w:trPr>
        <w:tc>
          <w:tcPr>
            <w:tcW w:w="1989"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lastRenderedPageBreak/>
              <w:t>Azúcares totales</w:t>
            </w:r>
          </w:p>
        </w:tc>
        <w:tc>
          <w:tcPr>
            <w:tcW w:w="1964"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0,23%</w:t>
            </w:r>
          </w:p>
        </w:tc>
        <w:tc>
          <w:tcPr>
            <w:tcW w:w="1964"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rPr>
              <w:t>3,95%</w:t>
            </w:r>
          </w:p>
        </w:tc>
        <w:tc>
          <w:tcPr>
            <w:tcW w:w="2300"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2,5 - 4,7 %</w:t>
            </w:r>
          </w:p>
        </w:tc>
        <w:tc>
          <w:tcPr>
            <w:tcW w:w="1959" w:type="dxa"/>
            <w:vMerge/>
            <w:vAlign w:val="center"/>
          </w:tcPr>
          <w:p w:rsidR="00983055" w:rsidRPr="00983055" w:rsidRDefault="00983055" w:rsidP="00983055">
            <w:pPr>
              <w:spacing w:after="0"/>
              <w:jc w:val="center"/>
              <w:rPr>
                <w:rFonts w:ascii="Times New Roman" w:hAnsi="Times New Roman"/>
                <w:sz w:val="20"/>
                <w:szCs w:val="20"/>
                <w:lang w:val="es-ES_tradnl"/>
              </w:rPr>
            </w:pPr>
          </w:p>
        </w:tc>
      </w:tr>
      <w:tr w:rsidR="00983055" w:rsidRPr="00983055" w:rsidTr="00983055">
        <w:trPr>
          <w:trHeight w:val="226"/>
          <w:jc w:val="center"/>
        </w:trPr>
        <w:tc>
          <w:tcPr>
            <w:tcW w:w="1989"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lastRenderedPageBreak/>
              <w:t>Solubilidad</w:t>
            </w:r>
          </w:p>
        </w:tc>
        <w:tc>
          <w:tcPr>
            <w:tcW w:w="1964"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Soluble</w:t>
            </w:r>
          </w:p>
        </w:tc>
        <w:tc>
          <w:tcPr>
            <w:tcW w:w="1964"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rPr>
              <w:t>Soluble</w:t>
            </w:r>
          </w:p>
        </w:tc>
        <w:tc>
          <w:tcPr>
            <w:tcW w:w="2300"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Presencia de opalescencia</w:t>
            </w:r>
          </w:p>
        </w:tc>
        <w:tc>
          <w:tcPr>
            <w:tcW w:w="1959" w:type="dxa"/>
            <w:vMerge/>
            <w:vAlign w:val="center"/>
          </w:tcPr>
          <w:p w:rsidR="00983055" w:rsidRPr="00983055" w:rsidRDefault="00983055" w:rsidP="00983055">
            <w:pPr>
              <w:spacing w:after="0"/>
              <w:jc w:val="center"/>
              <w:rPr>
                <w:rFonts w:ascii="Times New Roman" w:hAnsi="Times New Roman"/>
                <w:sz w:val="20"/>
                <w:szCs w:val="20"/>
                <w:lang w:val="es-ES_tradnl"/>
              </w:rPr>
            </w:pPr>
          </w:p>
        </w:tc>
      </w:tr>
      <w:tr w:rsidR="00983055" w:rsidRPr="00983055" w:rsidTr="00983055">
        <w:trPr>
          <w:trHeight w:val="286"/>
          <w:jc w:val="center"/>
        </w:trPr>
        <w:tc>
          <w:tcPr>
            <w:tcW w:w="1989"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Sensibilidad</w:t>
            </w:r>
          </w:p>
        </w:tc>
        <w:tc>
          <w:tcPr>
            <w:tcW w:w="1964"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Color azul intenso</w:t>
            </w:r>
          </w:p>
        </w:tc>
        <w:tc>
          <w:tcPr>
            <w:tcW w:w="1964"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Color azul intenso</w:t>
            </w:r>
          </w:p>
        </w:tc>
        <w:tc>
          <w:tcPr>
            <w:tcW w:w="2300"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Color azul intenso</w:t>
            </w:r>
          </w:p>
        </w:tc>
        <w:tc>
          <w:tcPr>
            <w:tcW w:w="1959" w:type="dxa"/>
            <w:vMerge/>
            <w:vAlign w:val="center"/>
          </w:tcPr>
          <w:p w:rsidR="00983055" w:rsidRPr="00983055" w:rsidRDefault="00983055" w:rsidP="00983055">
            <w:pPr>
              <w:spacing w:after="0"/>
              <w:jc w:val="center"/>
              <w:rPr>
                <w:rFonts w:ascii="Times New Roman" w:hAnsi="Times New Roman"/>
                <w:sz w:val="20"/>
                <w:szCs w:val="20"/>
                <w:lang w:val="es-ES_tradnl"/>
              </w:rPr>
            </w:pPr>
          </w:p>
        </w:tc>
      </w:tr>
      <w:tr w:rsidR="00983055" w:rsidRPr="00983055" w:rsidTr="00983055">
        <w:trPr>
          <w:trHeight w:val="573"/>
          <w:jc w:val="center"/>
        </w:trPr>
        <w:tc>
          <w:tcPr>
            <w:tcW w:w="1989"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Temperatura de gelatinización (°C)</w:t>
            </w:r>
          </w:p>
        </w:tc>
        <w:tc>
          <w:tcPr>
            <w:tcW w:w="1964"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64,33 °C</w:t>
            </w:r>
          </w:p>
        </w:tc>
        <w:tc>
          <w:tcPr>
            <w:tcW w:w="1964"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rPr>
              <w:t>64 °C</w:t>
            </w:r>
          </w:p>
        </w:tc>
        <w:tc>
          <w:tcPr>
            <w:tcW w:w="2300"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57,5 – 70,0 °C</w:t>
            </w:r>
          </w:p>
        </w:tc>
        <w:tc>
          <w:tcPr>
            <w:tcW w:w="1959" w:type="dxa"/>
            <w:vAlign w:val="center"/>
          </w:tcPr>
          <w:p w:rsidR="00983055" w:rsidRPr="00983055" w:rsidRDefault="00983055" w:rsidP="00983055">
            <w:pPr>
              <w:spacing w:after="0"/>
              <w:jc w:val="center"/>
              <w:rPr>
                <w:rFonts w:ascii="Times New Roman" w:hAnsi="Times New Roman"/>
                <w:sz w:val="20"/>
                <w:szCs w:val="20"/>
                <w:lang w:val="es-ES_tradnl"/>
              </w:rPr>
            </w:pPr>
            <w:r w:rsidRPr="00983055">
              <w:rPr>
                <w:rFonts w:ascii="Times New Roman" w:hAnsi="Times New Roman"/>
                <w:sz w:val="20"/>
                <w:szCs w:val="20"/>
                <w:lang w:val="es-ES_tradnl"/>
              </w:rPr>
              <w:t>(FAO, 1999, pp. 65-72)</w:t>
            </w:r>
          </w:p>
        </w:tc>
      </w:tr>
    </w:tbl>
    <w:p w:rsidR="007A6B9D" w:rsidRPr="00983055" w:rsidRDefault="007A6B9D" w:rsidP="007A6B9D">
      <w:pPr>
        <w:spacing w:after="0" w:line="360" w:lineRule="auto"/>
        <w:jc w:val="both"/>
        <w:rPr>
          <w:rFonts w:ascii="Times New Roman" w:hAnsi="Times New Roman"/>
          <w:szCs w:val="24"/>
        </w:rPr>
      </w:pPr>
    </w:p>
    <w:p w:rsidR="007A6B9D" w:rsidRPr="00983055" w:rsidRDefault="007A6B9D" w:rsidP="007A6B9D">
      <w:pPr>
        <w:spacing w:after="0" w:line="360" w:lineRule="auto"/>
        <w:jc w:val="both"/>
        <w:rPr>
          <w:rFonts w:ascii="Times New Roman" w:hAnsi="Times New Roman"/>
          <w:b/>
          <w:sz w:val="24"/>
          <w:szCs w:val="24"/>
        </w:rPr>
      </w:pPr>
      <w:r w:rsidRPr="00983055">
        <w:rPr>
          <w:rFonts w:ascii="Times New Roman" w:hAnsi="Times New Roman"/>
          <w:b/>
          <w:sz w:val="24"/>
          <w:szCs w:val="24"/>
        </w:rPr>
        <w:t xml:space="preserve">Análisis de resultados de la caracterización físico-química y mecánica de los </w:t>
      </w:r>
      <w:proofErr w:type="spellStart"/>
      <w:r w:rsidRPr="00983055">
        <w:rPr>
          <w:rFonts w:ascii="Times New Roman" w:hAnsi="Times New Roman"/>
          <w:b/>
          <w:sz w:val="24"/>
          <w:szCs w:val="24"/>
        </w:rPr>
        <w:t>bioplásticos</w:t>
      </w:r>
      <w:proofErr w:type="spellEnd"/>
      <w:r w:rsidRPr="00983055">
        <w:rPr>
          <w:rFonts w:ascii="Times New Roman" w:hAnsi="Times New Roman"/>
          <w:b/>
          <w:sz w:val="24"/>
          <w:szCs w:val="24"/>
        </w:rPr>
        <w:t xml:space="preserve"> de maíz y</w:t>
      </w:r>
      <w:r w:rsidRPr="007A6B9D">
        <w:rPr>
          <w:rFonts w:ascii="Times New Roman" w:hAnsi="Times New Roman"/>
          <w:sz w:val="24"/>
          <w:szCs w:val="24"/>
        </w:rPr>
        <w:t xml:space="preserve"> </w:t>
      </w:r>
      <w:r w:rsidR="00983055">
        <w:rPr>
          <w:rFonts w:ascii="Times New Roman" w:hAnsi="Times New Roman"/>
          <w:b/>
          <w:sz w:val="24"/>
          <w:szCs w:val="24"/>
        </w:rPr>
        <w:t>quinua</w:t>
      </w:r>
    </w:p>
    <w:p w:rsidR="007A6B9D" w:rsidRP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 xml:space="preserve">En la Tabla 2, se muestra un resumen de los resultados obtenidos de la caracterización físico-química realizada a las </w:t>
      </w:r>
      <w:proofErr w:type="spellStart"/>
      <w:r w:rsidRPr="007A6B9D">
        <w:rPr>
          <w:rFonts w:ascii="Times New Roman" w:hAnsi="Times New Roman"/>
          <w:sz w:val="24"/>
          <w:szCs w:val="24"/>
        </w:rPr>
        <w:t>biopelículas</w:t>
      </w:r>
      <w:proofErr w:type="spellEnd"/>
      <w:r w:rsidRPr="007A6B9D">
        <w:rPr>
          <w:rFonts w:ascii="Times New Roman" w:hAnsi="Times New Roman"/>
          <w:sz w:val="24"/>
          <w:szCs w:val="24"/>
        </w:rPr>
        <w:t xml:space="preserve"> tanto de maíz como de quinua. Para esto, se tomó en cuenta los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con mejores resultados en el análisis sensorial siendo para el maíz el tratamiento TM3 y para la quinua el tratamiento TQ1. Por otro lado, también se puede evidenciar los rangos estándar establecidos por las normas INEN 2542, FAO 1999 y de investigaciones ejecutadas por Trujillo, 2014 y Guamán, 2019. Al comparar los resultados obtenidos con los rangos establecidos por las diferentes normativas y estudios mencionados, se puede verificar que los valores alcanzados cumplen con los requisitos de calidad que deben tener las láminas plásticas delgadas para ser utilizadas como envolturas de alimentos. </w:t>
      </w:r>
    </w:p>
    <w:p w:rsidR="007A6B9D" w:rsidRPr="00983055" w:rsidRDefault="007A6B9D" w:rsidP="00983055">
      <w:pPr>
        <w:spacing w:after="0"/>
        <w:jc w:val="center"/>
        <w:rPr>
          <w:rFonts w:ascii="Times New Roman" w:hAnsi="Times New Roman"/>
          <w:szCs w:val="24"/>
        </w:rPr>
      </w:pPr>
    </w:p>
    <w:tbl>
      <w:tblPr>
        <w:tblpPr w:leftFromText="141" w:rightFromText="141" w:bottomFromText="160" w:vertAnchor="page" w:horzAnchor="margin" w:tblpXSpec="center" w:tblpY="3781"/>
        <w:tblW w:w="9493" w:type="dxa"/>
        <w:tblCellMar>
          <w:left w:w="70" w:type="dxa"/>
          <w:right w:w="70" w:type="dxa"/>
        </w:tblCellMar>
        <w:tblLook w:val="04A0" w:firstRow="1" w:lastRow="0" w:firstColumn="1" w:lastColumn="0" w:noHBand="0" w:noVBand="1"/>
      </w:tblPr>
      <w:tblGrid>
        <w:gridCol w:w="1271"/>
        <w:gridCol w:w="1085"/>
        <w:gridCol w:w="2317"/>
        <w:gridCol w:w="1393"/>
        <w:gridCol w:w="1532"/>
        <w:gridCol w:w="1895"/>
      </w:tblGrid>
      <w:tr w:rsidR="00983055" w:rsidRPr="00983055" w:rsidTr="00983055">
        <w:trPr>
          <w:trHeight w:val="271"/>
        </w:trPr>
        <w:tc>
          <w:tcPr>
            <w:tcW w:w="9493" w:type="dxa"/>
            <w:gridSpan w:val="6"/>
            <w:tcBorders>
              <w:top w:val="single" w:sz="4" w:space="0" w:color="auto"/>
              <w:left w:val="single" w:sz="4" w:space="0" w:color="auto"/>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bookmarkStart w:id="2" w:name="_Toc69858758"/>
            <w:bookmarkStart w:id="3" w:name="_Hlk74610471"/>
            <w:r w:rsidRPr="00983055">
              <w:rPr>
                <w:rFonts w:ascii="Times New Roman" w:eastAsia="Times New Roman" w:hAnsi="Times New Roman"/>
                <w:b/>
                <w:bCs/>
                <w:color w:val="000000"/>
                <w:sz w:val="20"/>
                <w:szCs w:val="20"/>
                <w:lang w:val="es-ES_tradnl" w:eastAsia="es-EC"/>
              </w:rPr>
              <w:t xml:space="preserve">Caracterización físico-química de los </w:t>
            </w:r>
            <w:proofErr w:type="spellStart"/>
            <w:r w:rsidRPr="00983055">
              <w:rPr>
                <w:rFonts w:ascii="Times New Roman" w:eastAsia="Times New Roman" w:hAnsi="Times New Roman"/>
                <w:b/>
                <w:bCs/>
                <w:color w:val="000000"/>
                <w:sz w:val="20"/>
                <w:szCs w:val="20"/>
                <w:lang w:val="es-ES_tradnl" w:eastAsia="es-EC"/>
              </w:rPr>
              <w:t>bioplásticos</w:t>
            </w:r>
            <w:proofErr w:type="spellEnd"/>
            <w:r w:rsidRPr="00983055">
              <w:rPr>
                <w:rFonts w:ascii="Times New Roman" w:eastAsia="Times New Roman" w:hAnsi="Times New Roman"/>
                <w:b/>
                <w:bCs/>
                <w:color w:val="000000"/>
                <w:sz w:val="20"/>
                <w:szCs w:val="20"/>
                <w:lang w:val="es-ES_tradnl" w:eastAsia="es-EC"/>
              </w:rPr>
              <w:t xml:space="preserve"> de maíz y quinua</w:t>
            </w:r>
          </w:p>
        </w:tc>
      </w:tr>
      <w:tr w:rsidR="00983055" w:rsidRPr="00983055" w:rsidTr="00983055">
        <w:trPr>
          <w:trHeight w:val="291"/>
        </w:trPr>
        <w:tc>
          <w:tcPr>
            <w:tcW w:w="1271" w:type="dxa"/>
            <w:tcBorders>
              <w:top w:val="nil"/>
              <w:left w:val="single" w:sz="4" w:space="0" w:color="auto"/>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b/>
                <w:bCs/>
                <w:color w:val="000000"/>
                <w:sz w:val="20"/>
                <w:szCs w:val="20"/>
                <w:lang w:val="es-ES_tradnl" w:eastAsia="es-EC"/>
              </w:rPr>
              <w:t>Tratamiento</w:t>
            </w:r>
          </w:p>
        </w:tc>
        <w:tc>
          <w:tcPr>
            <w:tcW w:w="1085"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proofErr w:type="spellStart"/>
            <w:r w:rsidRPr="00983055">
              <w:rPr>
                <w:rFonts w:ascii="Times New Roman" w:eastAsia="Times New Roman" w:hAnsi="Times New Roman"/>
                <w:b/>
                <w:bCs/>
                <w:color w:val="000000"/>
                <w:sz w:val="20"/>
                <w:szCs w:val="20"/>
                <w:lang w:val="es-ES_tradnl" w:eastAsia="es-EC"/>
              </w:rPr>
              <w:t>Bioplástico</w:t>
            </w:r>
            <w:proofErr w:type="spellEnd"/>
          </w:p>
        </w:tc>
        <w:tc>
          <w:tcPr>
            <w:tcW w:w="2317"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b/>
                <w:bCs/>
                <w:color w:val="000000"/>
                <w:sz w:val="20"/>
                <w:szCs w:val="20"/>
                <w:lang w:val="es-ES_tradnl" w:eastAsia="es-EC"/>
              </w:rPr>
              <w:t>Ensayo</w:t>
            </w:r>
          </w:p>
        </w:tc>
        <w:tc>
          <w:tcPr>
            <w:tcW w:w="1393"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b/>
                <w:bCs/>
                <w:color w:val="000000"/>
                <w:sz w:val="20"/>
                <w:szCs w:val="20"/>
                <w:lang w:val="es-ES_tradnl" w:eastAsia="es-EC"/>
              </w:rPr>
            </w:pPr>
            <w:r w:rsidRPr="00983055">
              <w:rPr>
                <w:rFonts w:ascii="Times New Roman" w:eastAsia="Times New Roman" w:hAnsi="Times New Roman"/>
                <w:b/>
                <w:bCs/>
                <w:color w:val="000000"/>
                <w:sz w:val="20"/>
                <w:szCs w:val="20"/>
                <w:lang w:val="es-ES_tradnl" w:eastAsia="es-EC"/>
              </w:rPr>
              <w:t>Resultado</w:t>
            </w:r>
          </w:p>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b/>
                <w:bCs/>
                <w:color w:val="000000"/>
                <w:sz w:val="20"/>
                <w:szCs w:val="20"/>
                <w:lang w:val="es-ES_tradnl" w:eastAsia="es-EC"/>
              </w:rPr>
              <w:t>Obtenido</w:t>
            </w:r>
          </w:p>
        </w:tc>
        <w:tc>
          <w:tcPr>
            <w:tcW w:w="1532"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b/>
                <w:bCs/>
                <w:color w:val="000000"/>
                <w:sz w:val="20"/>
                <w:szCs w:val="20"/>
                <w:lang w:val="es-ES_tradnl" w:eastAsia="es-EC"/>
              </w:rPr>
            </w:pPr>
            <w:r w:rsidRPr="00983055">
              <w:rPr>
                <w:rFonts w:ascii="Times New Roman" w:eastAsia="Times New Roman" w:hAnsi="Times New Roman"/>
                <w:b/>
                <w:bCs/>
                <w:color w:val="000000"/>
                <w:sz w:val="20"/>
                <w:szCs w:val="20"/>
                <w:lang w:val="es-ES_tradnl" w:eastAsia="es-EC"/>
              </w:rPr>
              <w:t>Rango</w:t>
            </w:r>
          </w:p>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b/>
                <w:bCs/>
                <w:color w:val="000000"/>
                <w:sz w:val="20"/>
                <w:szCs w:val="20"/>
                <w:lang w:val="es-ES_tradnl" w:eastAsia="es-EC"/>
              </w:rPr>
              <w:t>Estándar</w:t>
            </w:r>
          </w:p>
        </w:tc>
        <w:tc>
          <w:tcPr>
            <w:tcW w:w="1895"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b/>
                <w:bCs/>
                <w:color w:val="000000"/>
                <w:sz w:val="20"/>
                <w:szCs w:val="20"/>
                <w:lang w:val="es-ES_tradnl" w:eastAsia="es-EC"/>
              </w:rPr>
              <w:t>Norma</w:t>
            </w:r>
          </w:p>
        </w:tc>
      </w:tr>
      <w:tr w:rsidR="00983055" w:rsidRPr="00983055" w:rsidTr="00983055">
        <w:trPr>
          <w:trHeight w:val="291"/>
        </w:trPr>
        <w:tc>
          <w:tcPr>
            <w:tcW w:w="1271" w:type="dxa"/>
            <w:vMerge w:val="restart"/>
            <w:tcBorders>
              <w:top w:val="nil"/>
              <w:left w:val="single" w:sz="4" w:space="0" w:color="auto"/>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TM3</w:t>
            </w:r>
          </w:p>
        </w:tc>
        <w:tc>
          <w:tcPr>
            <w:tcW w:w="1085" w:type="dxa"/>
            <w:vMerge w:val="restart"/>
            <w:tcBorders>
              <w:top w:val="nil"/>
              <w:left w:val="single" w:sz="4" w:space="0" w:color="auto"/>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Maíz</w:t>
            </w:r>
          </w:p>
        </w:tc>
        <w:tc>
          <w:tcPr>
            <w:tcW w:w="2317"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Espesor (mm)</w:t>
            </w:r>
          </w:p>
        </w:tc>
        <w:tc>
          <w:tcPr>
            <w:tcW w:w="1393"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0,20</w:t>
            </w:r>
          </w:p>
        </w:tc>
        <w:tc>
          <w:tcPr>
            <w:tcW w:w="1532"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0,07 - 0,20</w:t>
            </w:r>
          </w:p>
        </w:tc>
        <w:tc>
          <w:tcPr>
            <w:tcW w:w="1895"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hAnsi="Times New Roman"/>
                <w:sz w:val="20"/>
                <w:szCs w:val="20"/>
              </w:rPr>
              <w:fldChar w:fldCharType="begin" w:fldLock="1"/>
            </w:r>
            <w:r w:rsidRPr="00983055">
              <w:rPr>
                <w:rFonts w:ascii="Times New Roman" w:eastAsia="Times New Roman" w:hAnsi="Times New Roman"/>
                <w:color w:val="000000"/>
                <w:sz w:val="20"/>
                <w:szCs w:val="20"/>
                <w:lang w:val="es-ES_tradnl" w:eastAsia="es-EC"/>
              </w:rPr>
              <w:instrText>ADDIN CSL_CITATION {"citationItems":[{"id":"ITEM-1","itemData":{"author":[{"dropping-particle":"","family":"INEN 2542","given":"","non-dropping-particle":"","parse-names":false,"suffix":""}],"container-title":"Instituto Ecuatoriano de Normalización","id":"ITEM-1","issued":{"date-parts":[["2010"]]},"page":"1-10","title":"Instituto Ecuatoriano de Normalizacion","type":"article-journal"},"uris":["http://www.mendeley.com/documents/?uuid=82f2643c-4cbd-40e6-bc1f-f3da140cabcb"]}],"mendeley":{"formattedCitation":"(INEN 2542, 2010)","manualFormatting":"(INEN 2542, 2010, p. 3)","plainTextFormattedCitation":"(INEN 2542, 2010)","previouslyFormattedCitation":"(INEN 2542, 2010)"},"properties":{"noteIndex":0},"schema":"https://github.com/citation-style-language/schema/raw/master/csl-citation.json"}</w:instrText>
            </w:r>
            <w:r w:rsidRPr="00983055">
              <w:rPr>
                <w:rFonts w:ascii="Times New Roman" w:hAnsi="Times New Roman"/>
                <w:sz w:val="20"/>
                <w:szCs w:val="20"/>
              </w:rPr>
              <w:fldChar w:fldCharType="separate"/>
            </w:r>
            <w:r w:rsidRPr="00983055">
              <w:rPr>
                <w:rFonts w:ascii="Times New Roman" w:eastAsia="Times New Roman" w:hAnsi="Times New Roman"/>
                <w:noProof/>
                <w:color w:val="000000"/>
                <w:sz w:val="20"/>
                <w:szCs w:val="20"/>
                <w:lang w:val="es-ES_tradnl" w:eastAsia="es-EC"/>
              </w:rPr>
              <w:t>(INEN 2542, 2010, p. 3)</w:t>
            </w:r>
            <w:r w:rsidRPr="00983055">
              <w:rPr>
                <w:rFonts w:ascii="Times New Roman" w:hAnsi="Times New Roman"/>
                <w:sz w:val="20"/>
                <w:szCs w:val="20"/>
              </w:rPr>
              <w:fldChar w:fldCharType="end"/>
            </w:r>
          </w:p>
        </w:tc>
      </w:tr>
      <w:tr w:rsidR="00983055" w:rsidRPr="00983055" w:rsidTr="00983055">
        <w:trPr>
          <w:trHeight w:val="291"/>
        </w:trPr>
        <w:tc>
          <w:tcPr>
            <w:tcW w:w="1271"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eastAsia="es-EC"/>
              </w:rPr>
            </w:pPr>
          </w:p>
        </w:tc>
        <w:tc>
          <w:tcPr>
            <w:tcW w:w="1085"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eastAsia="es-EC"/>
              </w:rPr>
            </w:pPr>
          </w:p>
        </w:tc>
        <w:tc>
          <w:tcPr>
            <w:tcW w:w="2317"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Humedad (%)</w:t>
            </w:r>
          </w:p>
        </w:tc>
        <w:tc>
          <w:tcPr>
            <w:tcW w:w="1393"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37,63</w:t>
            </w:r>
          </w:p>
        </w:tc>
        <w:tc>
          <w:tcPr>
            <w:tcW w:w="1532"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25,95 - 42,71</w:t>
            </w:r>
          </w:p>
        </w:tc>
        <w:tc>
          <w:tcPr>
            <w:tcW w:w="1895"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hAnsi="Times New Roman"/>
                <w:sz w:val="20"/>
                <w:szCs w:val="20"/>
              </w:rPr>
              <w:fldChar w:fldCharType="begin" w:fldLock="1"/>
            </w:r>
            <w:r w:rsidRPr="00983055">
              <w:rPr>
                <w:rFonts w:ascii="Times New Roman" w:eastAsia="Times New Roman" w:hAnsi="Times New Roman"/>
                <w:b/>
                <w:bCs/>
                <w:color w:val="000000"/>
                <w:sz w:val="20"/>
                <w:szCs w:val="20"/>
                <w:lang w:val="es-ES_tradnl" w:eastAsia="es-EC"/>
              </w:rPr>
              <w:instrText>ADDIN CSL_CITATION {"citationItems":[{"id":"ITEM-1","itemData":{"author":[{"dropping-particle":"","family":"Guamán","given":"Jenny","non-dropping-particle":"","parse-names":false,"suffix":""}],"container-title":"Facultad de ciencias","id":"ITEM-1","issued":{"date-parts":[["2019"]]},"number-of-pages":"1-88","publisher":"Escuela Superior Politécnica De Chimborazo","title":"Obtención de plásticos biodegradables a partir de almidón de cáscaras de papa para su aplicación industrial","type":"thesis"},"uris":["http://www.mendeley.com/documents/?uuid=ccfd3135-0ea9-48a6-ab55-43fa2087a0c6"]}],"mendeley":{"formattedCitation":"(Guamán, 2019)","manualFormatting":"(Guamán, 2019, p. 41)","plainTextFormattedCitation":"(Guamán, 2019)","previouslyFormattedCitation":"(Guamán, 2019)"},"properties":{"noteIndex":0},"schema":"https://github.com/citation-style-language/schema/raw/master/csl-citation.json"}</w:instrText>
            </w:r>
            <w:r w:rsidRPr="00983055">
              <w:rPr>
                <w:rFonts w:ascii="Times New Roman" w:hAnsi="Times New Roman"/>
                <w:sz w:val="20"/>
                <w:szCs w:val="20"/>
              </w:rPr>
              <w:fldChar w:fldCharType="separate"/>
            </w:r>
            <w:r w:rsidRPr="00983055">
              <w:rPr>
                <w:rFonts w:ascii="Times New Roman" w:eastAsia="Times New Roman" w:hAnsi="Times New Roman"/>
                <w:bCs/>
                <w:noProof/>
                <w:color w:val="000000"/>
                <w:sz w:val="20"/>
                <w:szCs w:val="20"/>
                <w:lang w:val="es-ES_tradnl" w:eastAsia="es-EC"/>
              </w:rPr>
              <w:t>(Guamán, 2019, p. 41)</w:t>
            </w:r>
            <w:r w:rsidRPr="00983055">
              <w:rPr>
                <w:rFonts w:ascii="Times New Roman" w:hAnsi="Times New Roman"/>
                <w:sz w:val="20"/>
                <w:szCs w:val="20"/>
              </w:rPr>
              <w:fldChar w:fldCharType="end"/>
            </w:r>
          </w:p>
        </w:tc>
      </w:tr>
      <w:tr w:rsidR="00983055" w:rsidRPr="00983055" w:rsidTr="00983055">
        <w:trPr>
          <w:trHeight w:val="291"/>
        </w:trPr>
        <w:tc>
          <w:tcPr>
            <w:tcW w:w="1271"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eastAsia="es-EC"/>
              </w:rPr>
            </w:pPr>
          </w:p>
        </w:tc>
        <w:tc>
          <w:tcPr>
            <w:tcW w:w="1085"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eastAsia="es-EC"/>
              </w:rPr>
            </w:pPr>
          </w:p>
        </w:tc>
        <w:tc>
          <w:tcPr>
            <w:tcW w:w="2317"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Solubilidad (%)</w:t>
            </w:r>
          </w:p>
        </w:tc>
        <w:tc>
          <w:tcPr>
            <w:tcW w:w="1393"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19,38</w:t>
            </w:r>
          </w:p>
        </w:tc>
        <w:tc>
          <w:tcPr>
            <w:tcW w:w="1532"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14,84 - 60,96</w:t>
            </w:r>
          </w:p>
        </w:tc>
        <w:tc>
          <w:tcPr>
            <w:tcW w:w="1895" w:type="dxa"/>
            <w:vMerge w:val="restart"/>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hAnsi="Times New Roman"/>
                <w:sz w:val="20"/>
                <w:szCs w:val="20"/>
              </w:rPr>
              <w:fldChar w:fldCharType="begin" w:fldLock="1"/>
            </w:r>
            <w:r w:rsidRPr="00983055">
              <w:rPr>
                <w:rFonts w:ascii="Times New Roman" w:eastAsia="Times New Roman" w:hAnsi="Times New Roman"/>
                <w:b/>
                <w:bCs/>
                <w:color w:val="000000"/>
                <w:sz w:val="20"/>
                <w:szCs w:val="20"/>
                <w:lang w:val="es-ES_tradnl" w:eastAsia="es-EC"/>
              </w:rPr>
              <w:instrText>ADDIN CSL_CITATION {"citationItems":[{"id":"ITEM-1","itemData":{"abstract":"El estudio evaluó las condiciones más adecuadas del proceso para la obtención de películas biodegradables a partir de almidón de Yuca (Manihot escu/enta Crantz) doblemente modificado para uso en empaque de alimentos. En la presente investigación se aisló el almidón nativo de yuca (Manihot esculenta Crantz) y se realizó la doble modificación por oxidación con 1.5% de cloro activo y acetilación con 1.13% de grupo de acetilo, con la finalidad de modificar las propiedades del almidón nativo, se determinó la composición química de la yuca y almidones, luego se adicionó en diferentes concentraciones plastificante glicerol y proteína de soya en la obtención de películas por la técnica casting para la obtención de películas biodegradables, se realizó 27 mezclas de las variables almidón modificado, glicerol, proteína y agua, estas fueron aplicados en la metodología de superficies de respuesta para modelos matemáticos predictivos, se analizó que la muestra 19 es la más adecuada para las variables de respuesta con valores óptimos como: humedad de 14.84%, solubilidad de 20.54%, espesor de 0.11 mm, permeabilidad de vapor de agua (PVA) de 0.03g.mm/h.m 2 .KPa, opacidad de 3.24%, tensión en la ruptura de 5.22MPa, deformación en la ruptura de 28.31% y módulo de elasticidad de 19.10 MPa. Según el análisis de la varianza (p&lt;0,05) se observó que el almidón modificado tiene efecto significativo en la microestructura del almidón y por tal motivo, cambia las propiedades contribuyendo a la reducción de la humedad, permeabilidad del vapor de agua, deformación en la ruptura y aumenta el módulo de elasticidad. El contenido de glicerol fue el más significativo, seguido de la proteína y el agua. Las películas producidas a partir de soluciones más concentradas de glicerol llevaron a aumento de espesor, tensión y deformación en la ruptura, y a la reducción de la opacidad y módulo de elasticidad. Además altas concentraciones de proteína de soya reducen la permeabilidad al vapor de agua y el módulo de elasticidad así como una mayor solubilidad en agua.","author":[{"dropping-particle":"","family":"Trujillo Rivera","given":"Cinthya Tatiana","non-dropping-particle":"","parse-names":false,"suffix":""}],"container-title":"Universidad Nacional Amazónica de Madre de Dios - UNAMAD","id":"ITEM-1","issued":{"date-parts":[["2014"]]},"page":"1-147","title":"Obtención de películas biodegradables a partir de almidón de yuca (manihot esculente crantz) doblemente modificado para uso en empaque de alimentos","type":"article-journal"},"uris":["http://www.mendeley.com/documents/?uuid=674b1e23-4601-40c6-b589-73ff8643235b"]}],"mendeley":{"formattedCitation":"(Trujillo Rivera, 2014)","manualFormatting":"(Trujillo, 2014, pp. 75-87)","plainTextFormattedCitation":"(Trujillo Rivera, 2014)","previouslyFormattedCitation":"(Trujillo Rivera, 2014)"},"properties":{"noteIndex":0},"schema":"https://github.com/citation-style-language/schema/raw/master/csl-citation.json"}</w:instrText>
            </w:r>
            <w:r w:rsidRPr="00983055">
              <w:rPr>
                <w:rFonts w:ascii="Times New Roman" w:hAnsi="Times New Roman"/>
                <w:sz w:val="20"/>
                <w:szCs w:val="20"/>
              </w:rPr>
              <w:fldChar w:fldCharType="separate"/>
            </w:r>
            <w:r w:rsidRPr="00983055">
              <w:rPr>
                <w:rFonts w:ascii="Times New Roman" w:eastAsia="Times New Roman" w:hAnsi="Times New Roman"/>
                <w:bCs/>
                <w:noProof/>
                <w:color w:val="000000"/>
                <w:sz w:val="20"/>
                <w:szCs w:val="20"/>
                <w:lang w:val="es-ES_tradnl" w:eastAsia="es-EC"/>
              </w:rPr>
              <w:t>(Trujillo, 2014, pp. 75-87)</w:t>
            </w:r>
            <w:r w:rsidRPr="00983055">
              <w:rPr>
                <w:rFonts w:ascii="Times New Roman" w:hAnsi="Times New Roman"/>
                <w:sz w:val="20"/>
                <w:szCs w:val="20"/>
              </w:rPr>
              <w:fldChar w:fldCharType="end"/>
            </w:r>
          </w:p>
        </w:tc>
      </w:tr>
      <w:tr w:rsidR="00983055" w:rsidRPr="00983055" w:rsidTr="00983055">
        <w:trPr>
          <w:trHeight w:val="291"/>
        </w:trPr>
        <w:tc>
          <w:tcPr>
            <w:tcW w:w="1271"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eastAsia="es-EC"/>
              </w:rPr>
            </w:pPr>
          </w:p>
        </w:tc>
        <w:tc>
          <w:tcPr>
            <w:tcW w:w="1085"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eastAsia="es-EC"/>
              </w:rPr>
            </w:pPr>
          </w:p>
        </w:tc>
        <w:tc>
          <w:tcPr>
            <w:tcW w:w="2317"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Permeabilidad de vapor</w:t>
            </w:r>
          </w:p>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sz w:val="20"/>
                <w:szCs w:val="20"/>
                <w:lang w:val="es-ES_tradnl" w:eastAsia="es-MX"/>
              </w:rPr>
              <w:t>(g*ℎ</w:t>
            </w:r>
            <w:r w:rsidRPr="00983055">
              <w:rPr>
                <w:rFonts w:ascii="Times New Roman" w:eastAsia="Times New Roman" w:hAnsi="Times New Roman"/>
                <w:sz w:val="20"/>
                <w:szCs w:val="20"/>
                <w:vertAlign w:val="superscript"/>
                <w:lang w:val="es-ES_tradnl" w:eastAsia="es-MX"/>
              </w:rPr>
              <w:t>-1</w:t>
            </w:r>
            <w:r w:rsidRPr="00983055">
              <w:rPr>
                <w:rFonts w:ascii="Cambria Math" w:eastAsia="Times New Roman" w:hAnsi="Cambria Math" w:cs="Cambria Math"/>
                <w:sz w:val="20"/>
                <w:szCs w:val="20"/>
                <w:lang w:val="es-ES_tradnl" w:eastAsia="es-MX"/>
              </w:rPr>
              <w:t>∗𝑚</w:t>
            </w:r>
            <w:r w:rsidRPr="00983055">
              <w:rPr>
                <w:rFonts w:ascii="Times New Roman" w:eastAsia="Times New Roman" w:hAnsi="Times New Roman"/>
                <w:sz w:val="20"/>
                <w:szCs w:val="20"/>
                <w:vertAlign w:val="superscript"/>
                <w:lang w:val="es-ES_tradnl" w:eastAsia="es-MX"/>
              </w:rPr>
              <w:t>1</w:t>
            </w:r>
            <w:r w:rsidRPr="00983055">
              <w:rPr>
                <w:rFonts w:ascii="Cambria Math" w:eastAsia="Times New Roman" w:hAnsi="Cambria Math" w:cs="Cambria Math"/>
                <w:sz w:val="20"/>
                <w:szCs w:val="20"/>
                <w:lang w:val="es-ES_tradnl" w:eastAsia="es-MX"/>
              </w:rPr>
              <w:t>∗𝑀𝑃𝑎</w:t>
            </w:r>
            <w:r w:rsidRPr="00983055">
              <w:rPr>
                <w:rFonts w:ascii="Times New Roman" w:eastAsia="Times New Roman" w:hAnsi="Times New Roman"/>
                <w:sz w:val="20"/>
                <w:szCs w:val="20"/>
                <w:vertAlign w:val="superscript"/>
                <w:lang w:val="es-ES_tradnl" w:eastAsia="es-MX"/>
              </w:rPr>
              <w:t>-1</w:t>
            </w:r>
            <w:r w:rsidRPr="00983055">
              <w:rPr>
                <w:rFonts w:ascii="Times New Roman" w:eastAsia="Times New Roman" w:hAnsi="Times New Roman"/>
                <w:sz w:val="20"/>
                <w:szCs w:val="20"/>
                <w:lang w:val="es-ES_tradnl" w:eastAsia="es-MX"/>
              </w:rPr>
              <w:t>)</w:t>
            </w:r>
          </w:p>
        </w:tc>
        <w:tc>
          <w:tcPr>
            <w:tcW w:w="1393"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eastAsia="es-EC"/>
              </w:rPr>
              <w:t>0,0370</w:t>
            </w:r>
          </w:p>
        </w:tc>
        <w:tc>
          <w:tcPr>
            <w:tcW w:w="1532" w:type="dxa"/>
            <w:tcBorders>
              <w:top w:val="nil"/>
              <w:left w:val="nil"/>
              <w:bottom w:val="single" w:sz="4" w:space="0" w:color="auto"/>
              <w:right w:val="single" w:sz="4" w:space="0" w:color="auto"/>
            </w:tcBorders>
            <w:noWrap/>
          </w:tcPr>
          <w:p w:rsidR="00983055" w:rsidRPr="00983055" w:rsidRDefault="00983055" w:rsidP="00983055">
            <w:pPr>
              <w:spacing w:after="0"/>
              <w:jc w:val="center"/>
              <w:rPr>
                <w:rFonts w:ascii="Times New Roman" w:eastAsia="Times New Roman" w:hAnsi="Times New Roman"/>
                <w:color w:val="000000"/>
                <w:sz w:val="20"/>
                <w:szCs w:val="20"/>
                <w:lang w:eastAsia="es-EC"/>
              </w:rPr>
            </w:pPr>
          </w:p>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eastAsia="es-EC"/>
              </w:rPr>
              <w:t>0,03 – 0,374</w:t>
            </w:r>
          </w:p>
        </w:tc>
        <w:tc>
          <w:tcPr>
            <w:tcW w:w="1895" w:type="dxa"/>
            <w:vMerge/>
            <w:tcBorders>
              <w:top w:val="nil"/>
              <w:left w:val="nil"/>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eastAsia="es-EC"/>
              </w:rPr>
            </w:pPr>
          </w:p>
        </w:tc>
      </w:tr>
      <w:tr w:rsidR="00983055" w:rsidRPr="00983055" w:rsidTr="00983055">
        <w:trPr>
          <w:trHeight w:val="291"/>
        </w:trPr>
        <w:tc>
          <w:tcPr>
            <w:tcW w:w="1271"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eastAsia="es-EC"/>
              </w:rPr>
            </w:pPr>
          </w:p>
        </w:tc>
        <w:tc>
          <w:tcPr>
            <w:tcW w:w="1085"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eastAsia="es-EC"/>
              </w:rPr>
            </w:pPr>
          </w:p>
        </w:tc>
        <w:tc>
          <w:tcPr>
            <w:tcW w:w="2317"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Análisis Microbiológico (UFC/g)</w:t>
            </w:r>
          </w:p>
        </w:tc>
        <w:tc>
          <w:tcPr>
            <w:tcW w:w="1393"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Ausencia</w:t>
            </w:r>
          </w:p>
        </w:tc>
        <w:tc>
          <w:tcPr>
            <w:tcW w:w="1532"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w:t>
            </w:r>
          </w:p>
        </w:tc>
        <w:tc>
          <w:tcPr>
            <w:tcW w:w="1895"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hAnsi="Times New Roman"/>
                <w:sz w:val="20"/>
                <w:szCs w:val="20"/>
              </w:rPr>
              <w:fldChar w:fldCharType="begin" w:fldLock="1"/>
            </w:r>
            <w:r w:rsidRPr="00983055">
              <w:rPr>
                <w:rFonts w:ascii="Times New Roman" w:eastAsia="Times New Roman" w:hAnsi="Times New Roman"/>
                <w:color w:val="000000"/>
                <w:sz w:val="20"/>
                <w:szCs w:val="20"/>
                <w:lang w:val="es-ES_tradnl" w:eastAsia="es-EC"/>
              </w:rPr>
              <w:instrText>ADDIN CSL_CITATION {"citationItems":[{"id":"ITEM-1","itemData":{"abstract":"DISTRIBUCIÓN DEL TAMAÑO DEL GRÁNULO Técnica usada (ISI, 1999) La distribución del tamaño del granulo del almidón es determinada utilizando un equipo Ro-tap que consta de un grupo mínimo de tamices con cribas de malla 140 (106 µm), 80 (180 µm) y 60 (250 µm) (Lámina 40). Preparación de la muestra Cada cinco costales de 25 kg tomar muestras al azar, mezclar bien, cuartear, moler y tomar 150 g de almidón. Materiales y equipos ÿ Balanza ÿ Equipo Ro-tap con tapa y fondo Análisis ÿ Pesar cada tamiz y el fondo, vacíos y limpios. ÿ Pesar 100 g de la muestra de almidón y transferir al tamiz de la parte superior del grupo de tamices. ÿ Agitar el grupo de tamices hasta que la cantidad de almidón que pasa a través de la parte superior del grupo de tamices sea insignificante (aproximadamente 10 minutos). ÿ Remover el tamiz de la parte superior y agitar hasta que la cantidad de almidón a través del siguiente tamiz sea insignificante. ÿ Continuar de igual forma con los otros tamices hasta que todos sean removidos. ÿ Pesar cada uno de los tamices y el fondo con sus respectivas fracciones de almidón. Cálculos e interpretación de los resultados Peso neto individual = peso tamiz + fracción de almidón) – peso de cada tamiz vacío Gran total = ∑ pesos netos individuales Registrar cada fracción de almidón como porcentaje del gran total, caracterizado por el ancho de la malla en micrómetros. Valores de referencia El 99 por ciento de los gránulos de almidón deben pasar a través de un tamiz de malla 100 o el 95 por ciento pasar a través de un tamiz de malla 140 (106 µm). Lámina 40 Equipo de tamizado de tipo Ro-tap. Guía técnica para producción y análisis de almidón de Yuca 62 CONTENIDO DE MATERIA SECA Técnica usada (ICONTEC, 2002) La pérdida en peso durante el período de calentamiento es considerado igual al contenido de materia seca.","author":[{"dropping-particle":"","family":"FAO","given":"","non-dropping-particle":"","parse-names":false,"suffix":""}],"container-title":"Guía técnica para la producción y análisis de almidon de Yuca.","id":"ITEM-1","issued":{"date-parts":[["1999"]]},"page":"61-134","title":"Análisis físicoquimico del almidón","type":"article-journal","volume":"140"},"uris":["http://www.mendeley.com/documents/?uuid=5d0441e9-924f-41e8-87f8-319ff9a3af89"]}],"mendeley":{"formattedCitation":"(FAO, 1999)","manualFormatting":"(FAO, 1999, pp. 93-99)","plainTextFormattedCitation":"(FAO, 1999)","previouslyFormattedCitation":"(FAO, 1999)"},"properties":{"noteIndex":0},"schema":"https://github.com/citation-style-language/schema/raw/master/csl-citation.json"}</w:instrText>
            </w:r>
            <w:r w:rsidRPr="00983055">
              <w:rPr>
                <w:rFonts w:ascii="Times New Roman" w:hAnsi="Times New Roman"/>
                <w:sz w:val="20"/>
                <w:szCs w:val="20"/>
              </w:rPr>
              <w:fldChar w:fldCharType="separate"/>
            </w:r>
            <w:r w:rsidRPr="00983055">
              <w:rPr>
                <w:rFonts w:ascii="Times New Roman" w:eastAsia="Times New Roman" w:hAnsi="Times New Roman"/>
                <w:noProof/>
                <w:color w:val="000000"/>
                <w:sz w:val="20"/>
                <w:szCs w:val="20"/>
                <w:lang w:val="es-ES_tradnl" w:eastAsia="es-EC"/>
              </w:rPr>
              <w:t>(FAO, 1999, pp. 93-99)</w:t>
            </w:r>
            <w:r w:rsidRPr="00983055">
              <w:rPr>
                <w:rFonts w:ascii="Times New Roman" w:hAnsi="Times New Roman"/>
                <w:sz w:val="20"/>
                <w:szCs w:val="20"/>
              </w:rPr>
              <w:fldChar w:fldCharType="end"/>
            </w:r>
          </w:p>
        </w:tc>
      </w:tr>
      <w:tr w:rsidR="00983055" w:rsidRPr="00983055" w:rsidTr="00983055">
        <w:trPr>
          <w:trHeight w:val="77"/>
        </w:trPr>
        <w:tc>
          <w:tcPr>
            <w:tcW w:w="1271" w:type="dxa"/>
            <w:vMerge w:val="restart"/>
            <w:tcBorders>
              <w:top w:val="nil"/>
              <w:left w:val="single" w:sz="4" w:space="0" w:color="auto"/>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TQ1</w:t>
            </w:r>
          </w:p>
        </w:tc>
        <w:tc>
          <w:tcPr>
            <w:tcW w:w="1085" w:type="dxa"/>
            <w:vMerge w:val="restart"/>
            <w:tcBorders>
              <w:top w:val="nil"/>
              <w:left w:val="single" w:sz="4" w:space="0" w:color="auto"/>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Quinua</w:t>
            </w:r>
          </w:p>
        </w:tc>
        <w:tc>
          <w:tcPr>
            <w:tcW w:w="2317"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Espesor (mm)</w:t>
            </w:r>
          </w:p>
        </w:tc>
        <w:tc>
          <w:tcPr>
            <w:tcW w:w="1393"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0,15</w:t>
            </w:r>
          </w:p>
        </w:tc>
        <w:tc>
          <w:tcPr>
            <w:tcW w:w="1532"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0,07 - 0,20</w:t>
            </w:r>
          </w:p>
        </w:tc>
        <w:tc>
          <w:tcPr>
            <w:tcW w:w="1895"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hAnsi="Times New Roman"/>
                <w:sz w:val="20"/>
                <w:szCs w:val="20"/>
              </w:rPr>
              <w:fldChar w:fldCharType="begin" w:fldLock="1"/>
            </w:r>
            <w:r w:rsidRPr="00983055">
              <w:rPr>
                <w:rFonts w:ascii="Times New Roman" w:eastAsia="Times New Roman" w:hAnsi="Times New Roman"/>
                <w:color w:val="000000"/>
                <w:sz w:val="20"/>
                <w:szCs w:val="20"/>
                <w:lang w:val="es-ES_tradnl" w:eastAsia="es-EC"/>
              </w:rPr>
              <w:instrText>ADDIN CSL_CITATION {"citationItems":[{"id":"ITEM-1","itemData":{"author":[{"dropping-particle":"","family":"INEN 2542","given":"","non-dropping-particle":"","parse-names":false,"suffix":""}],"container-title":"Instituto Ecuatoriano de Normalización","id":"ITEM-1","issued":{"date-parts":[["2010"]]},"page":"1-10","title":"Instituto Ecuatoriano de Normalizacion","type":"article-journal"},"uris":["http://www.mendeley.com/documents/?uuid=82f2643c-4cbd-40e6-bc1f-f3da140cabcb"]}],"mendeley":{"formattedCitation":"(INEN 2542, 2010)","manualFormatting":"(INEN 2542, 2010, p. 3)","plainTextFormattedCitation":"(INEN 2542, 2010)","previouslyFormattedCitation":"(INEN 2542, 2010)"},"properties":{"noteIndex":0},"schema":"https://github.com/citation-style-language/schema/raw/master/csl-citation.json"}</w:instrText>
            </w:r>
            <w:r w:rsidRPr="00983055">
              <w:rPr>
                <w:rFonts w:ascii="Times New Roman" w:hAnsi="Times New Roman"/>
                <w:sz w:val="20"/>
                <w:szCs w:val="20"/>
              </w:rPr>
              <w:fldChar w:fldCharType="separate"/>
            </w:r>
            <w:r w:rsidRPr="00983055">
              <w:rPr>
                <w:rFonts w:ascii="Times New Roman" w:eastAsia="Times New Roman" w:hAnsi="Times New Roman"/>
                <w:noProof/>
                <w:color w:val="000000"/>
                <w:sz w:val="20"/>
                <w:szCs w:val="20"/>
                <w:lang w:val="es-ES_tradnl" w:eastAsia="es-EC"/>
              </w:rPr>
              <w:t>(INEN 2542, 2010, p. 3)</w:t>
            </w:r>
            <w:r w:rsidRPr="00983055">
              <w:rPr>
                <w:rFonts w:ascii="Times New Roman" w:hAnsi="Times New Roman"/>
                <w:sz w:val="20"/>
                <w:szCs w:val="20"/>
              </w:rPr>
              <w:fldChar w:fldCharType="end"/>
            </w:r>
          </w:p>
        </w:tc>
      </w:tr>
      <w:tr w:rsidR="00983055" w:rsidRPr="00983055" w:rsidTr="00983055">
        <w:trPr>
          <w:trHeight w:val="291"/>
        </w:trPr>
        <w:tc>
          <w:tcPr>
            <w:tcW w:w="1271"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eastAsia="es-EC"/>
              </w:rPr>
            </w:pPr>
          </w:p>
        </w:tc>
        <w:tc>
          <w:tcPr>
            <w:tcW w:w="1085"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eastAsia="es-EC"/>
              </w:rPr>
            </w:pPr>
          </w:p>
        </w:tc>
        <w:tc>
          <w:tcPr>
            <w:tcW w:w="2317"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Humedad (%)</w:t>
            </w:r>
          </w:p>
        </w:tc>
        <w:tc>
          <w:tcPr>
            <w:tcW w:w="1393"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30,02</w:t>
            </w:r>
          </w:p>
        </w:tc>
        <w:tc>
          <w:tcPr>
            <w:tcW w:w="1532"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25,95 - 42,71</w:t>
            </w:r>
          </w:p>
        </w:tc>
        <w:tc>
          <w:tcPr>
            <w:tcW w:w="1895"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hAnsi="Times New Roman"/>
                <w:sz w:val="20"/>
                <w:szCs w:val="20"/>
              </w:rPr>
              <w:fldChar w:fldCharType="begin" w:fldLock="1"/>
            </w:r>
            <w:r w:rsidRPr="00983055">
              <w:rPr>
                <w:rFonts w:ascii="Times New Roman" w:eastAsia="Times New Roman" w:hAnsi="Times New Roman"/>
                <w:b/>
                <w:bCs/>
                <w:color w:val="000000"/>
                <w:sz w:val="20"/>
                <w:szCs w:val="20"/>
                <w:lang w:val="es-ES_tradnl" w:eastAsia="es-EC"/>
              </w:rPr>
              <w:instrText>ADDIN CSL_CITATION {"citationItems":[{"id":"ITEM-1","itemData":{"author":[{"dropping-particle":"","family":"Guamán","given":"Jenny","non-dropping-particle":"","parse-names":false,"suffix":""}],"container-title":"Facultad de ciencias","id":"ITEM-1","issued":{"date-parts":[["2019"]]},"number-of-pages":"1-88","publisher":"Escuela Superior Politécnica De Chimborazo","title":"Obtención de plásticos biodegradables a partir de almidón de cáscaras de papa para su aplicación industrial","type":"thesis"},"uris":["http://www.mendeley.com/documents/?uuid=ccfd3135-0ea9-48a6-ab55-43fa2087a0c6"]}],"mendeley":{"formattedCitation":"(Guamán, 2019)","manualFormatting":"(Guamán, 2019, p. 41)","plainTextFormattedCitation":"(Guamán, 2019)","previouslyFormattedCitation":"(Guamán, 2019)"},"properties":{"noteIndex":0},"schema":"https://github.com/citation-style-language/schema/raw/master/csl-citation.json"}</w:instrText>
            </w:r>
            <w:r w:rsidRPr="00983055">
              <w:rPr>
                <w:rFonts w:ascii="Times New Roman" w:hAnsi="Times New Roman"/>
                <w:sz w:val="20"/>
                <w:szCs w:val="20"/>
              </w:rPr>
              <w:fldChar w:fldCharType="separate"/>
            </w:r>
            <w:r w:rsidRPr="00983055">
              <w:rPr>
                <w:rFonts w:ascii="Times New Roman" w:eastAsia="Times New Roman" w:hAnsi="Times New Roman"/>
                <w:bCs/>
                <w:noProof/>
                <w:color w:val="000000"/>
                <w:sz w:val="20"/>
                <w:szCs w:val="20"/>
                <w:lang w:val="es-ES_tradnl" w:eastAsia="es-EC"/>
              </w:rPr>
              <w:t>(Guamán, 2019, p. 41)</w:t>
            </w:r>
            <w:r w:rsidRPr="00983055">
              <w:rPr>
                <w:rFonts w:ascii="Times New Roman" w:hAnsi="Times New Roman"/>
                <w:sz w:val="20"/>
                <w:szCs w:val="20"/>
              </w:rPr>
              <w:fldChar w:fldCharType="end"/>
            </w:r>
          </w:p>
        </w:tc>
      </w:tr>
      <w:tr w:rsidR="00983055" w:rsidRPr="00983055" w:rsidTr="00983055">
        <w:trPr>
          <w:trHeight w:val="291"/>
        </w:trPr>
        <w:tc>
          <w:tcPr>
            <w:tcW w:w="1271"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eastAsia="es-EC"/>
              </w:rPr>
            </w:pPr>
          </w:p>
        </w:tc>
        <w:tc>
          <w:tcPr>
            <w:tcW w:w="1085"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eastAsia="es-EC"/>
              </w:rPr>
            </w:pPr>
          </w:p>
        </w:tc>
        <w:tc>
          <w:tcPr>
            <w:tcW w:w="2317"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Solubilidad (%)</w:t>
            </w:r>
          </w:p>
        </w:tc>
        <w:tc>
          <w:tcPr>
            <w:tcW w:w="1393"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18,02</w:t>
            </w:r>
          </w:p>
        </w:tc>
        <w:tc>
          <w:tcPr>
            <w:tcW w:w="1532"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14,84 - 60,96</w:t>
            </w:r>
          </w:p>
        </w:tc>
        <w:tc>
          <w:tcPr>
            <w:tcW w:w="1895" w:type="dxa"/>
            <w:vMerge w:val="restart"/>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hAnsi="Times New Roman"/>
                <w:sz w:val="20"/>
                <w:szCs w:val="20"/>
              </w:rPr>
              <w:fldChar w:fldCharType="begin" w:fldLock="1"/>
            </w:r>
            <w:r w:rsidRPr="00983055">
              <w:rPr>
                <w:rFonts w:ascii="Times New Roman" w:eastAsia="Times New Roman" w:hAnsi="Times New Roman"/>
                <w:b/>
                <w:bCs/>
                <w:color w:val="000000"/>
                <w:sz w:val="20"/>
                <w:szCs w:val="20"/>
                <w:lang w:val="es-ES_tradnl" w:eastAsia="es-EC"/>
              </w:rPr>
              <w:instrText>ADDIN CSL_CITATION {"citationItems":[{"id":"ITEM-1","itemData":{"abstract":"El estudio evaluó las condiciones más adecuadas del proceso para la obtención de películas biodegradables a partir de almidón de Yuca (Manihot escu/enta Crantz) doblemente modificado para uso en empaque de alimentos. En la presente investigación se aisló el almidón nativo de yuca (Manihot esculenta Crantz) y se realizó la doble modificación por oxidación con 1.5% de cloro activo y acetilación con 1.13% de grupo de acetilo, con la finalidad de modificar las propiedades del almidón nativo, se determinó la composición química de la yuca y almidones, luego se adicionó en diferentes concentraciones plastificante glicerol y proteína de soya en la obtención de películas por la técnica casting para la obtención de películas biodegradables, se realizó 27 mezclas de las variables almidón modificado, glicerol, proteína y agua, estas fueron aplicados en la metodología de superficies de respuesta para modelos matemáticos predictivos, se analizó que la muestra 19 es la más adecuada para las variables de respuesta con valores óptimos como: humedad de 14.84%, solubilidad de 20.54%, espesor de 0.11 mm, permeabilidad de vapor de agua (PVA) de 0.03g.mm/h.m 2 .KPa, opacidad de 3.24%, tensión en la ruptura de 5.22MPa, deformación en la ruptura de 28.31% y módulo de elasticidad de 19.10 MPa. Según el análisis de la varianza (p&lt;0,05) se observó que el almidón modificado tiene efecto significativo en la microestructura del almidón y por tal motivo, cambia las propiedades contribuyendo a la reducción de la humedad, permeabilidad del vapor de agua, deformación en la ruptura y aumenta el módulo de elasticidad. El contenido de glicerol fue el más significativo, seguido de la proteína y el agua. Las películas producidas a partir de soluciones más concentradas de glicerol llevaron a aumento de espesor, tensión y deformación en la ruptura, y a la reducción de la opacidad y módulo de elasticidad. Además altas concentraciones de proteína de soya reducen la permeabilidad al vapor de agua y el módulo de elasticidad así como una mayor solubilidad en agua.","author":[{"dropping-particle":"","family":"Trujillo Rivera","given":"Cinthya Tatiana","non-dropping-particle":"","parse-names":false,"suffix":""}],"container-title":"Universidad Nacional Amazónica de Madre de Dios - UNAMAD","id":"ITEM-1","issued":{"date-parts":[["2014"]]},"page":"1-147","title":"Obtención de películas biodegradables a partir de almidón de yuca (manihot esculente crantz) doblemente modificado para uso en empaque de alimentos","type":"article-journal"},"uris":["http://www.mendeley.com/documents/?uuid=674b1e23-4601-40c6-b589-73ff8643235b"]}],"mendeley":{"formattedCitation":"(Trujillo Rivera, 2014)","manualFormatting":"(Trujillo, 2014, pp. 75-87)","plainTextFormattedCitation":"(Trujillo Rivera, 2014)","previouslyFormattedCitation":"(Trujillo Rivera, 2014)"},"properties":{"noteIndex":0},"schema":"https://github.com/citation-style-language/schema/raw/master/csl-citation.json"}</w:instrText>
            </w:r>
            <w:r w:rsidRPr="00983055">
              <w:rPr>
                <w:rFonts w:ascii="Times New Roman" w:hAnsi="Times New Roman"/>
                <w:sz w:val="20"/>
                <w:szCs w:val="20"/>
              </w:rPr>
              <w:fldChar w:fldCharType="separate"/>
            </w:r>
            <w:r w:rsidRPr="00983055">
              <w:rPr>
                <w:rFonts w:ascii="Times New Roman" w:eastAsia="Times New Roman" w:hAnsi="Times New Roman"/>
                <w:bCs/>
                <w:noProof/>
                <w:color w:val="000000"/>
                <w:sz w:val="20"/>
                <w:szCs w:val="20"/>
                <w:lang w:val="es-ES_tradnl" w:eastAsia="es-EC"/>
              </w:rPr>
              <w:t>(Trujillo, 2014, pp. 75-87)</w:t>
            </w:r>
            <w:r w:rsidRPr="00983055">
              <w:rPr>
                <w:rFonts w:ascii="Times New Roman" w:hAnsi="Times New Roman"/>
                <w:sz w:val="20"/>
                <w:szCs w:val="20"/>
              </w:rPr>
              <w:fldChar w:fldCharType="end"/>
            </w:r>
          </w:p>
        </w:tc>
      </w:tr>
      <w:tr w:rsidR="00983055" w:rsidRPr="00983055" w:rsidTr="00983055">
        <w:trPr>
          <w:trHeight w:val="291"/>
        </w:trPr>
        <w:tc>
          <w:tcPr>
            <w:tcW w:w="1271"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eastAsia="es-EC"/>
              </w:rPr>
            </w:pPr>
          </w:p>
        </w:tc>
        <w:tc>
          <w:tcPr>
            <w:tcW w:w="1085"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eastAsia="es-EC"/>
              </w:rPr>
            </w:pPr>
          </w:p>
        </w:tc>
        <w:tc>
          <w:tcPr>
            <w:tcW w:w="2317"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Permeabilidad de vapor</w:t>
            </w:r>
          </w:p>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sz w:val="20"/>
                <w:szCs w:val="20"/>
                <w:lang w:val="es-ES_tradnl" w:eastAsia="es-MX"/>
              </w:rPr>
              <w:t>(g*ℎ</w:t>
            </w:r>
            <w:r w:rsidRPr="00983055">
              <w:rPr>
                <w:rFonts w:ascii="Times New Roman" w:eastAsia="Times New Roman" w:hAnsi="Times New Roman"/>
                <w:sz w:val="20"/>
                <w:szCs w:val="20"/>
                <w:vertAlign w:val="superscript"/>
                <w:lang w:val="es-ES_tradnl" w:eastAsia="es-MX"/>
              </w:rPr>
              <w:t>-1</w:t>
            </w:r>
            <w:r w:rsidRPr="00983055">
              <w:rPr>
                <w:rFonts w:ascii="Cambria Math" w:eastAsia="Times New Roman" w:hAnsi="Cambria Math" w:cs="Cambria Math"/>
                <w:sz w:val="20"/>
                <w:szCs w:val="20"/>
                <w:lang w:val="es-ES_tradnl" w:eastAsia="es-MX"/>
              </w:rPr>
              <w:t>∗𝑚</w:t>
            </w:r>
            <w:r w:rsidRPr="00983055">
              <w:rPr>
                <w:rFonts w:ascii="Times New Roman" w:eastAsia="Times New Roman" w:hAnsi="Times New Roman"/>
                <w:sz w:val="20"/>
                <w:szCs w:val="20"/>
                <w:vertAlign w:val="superscript"/>
                <w:lang w:val="es-ES_tradnl" w:eastAsia="es-MX"/>
              </w:rPr>
              <w:t>1</w:t>
            </w:r>
            <w:r w:rsidRPr="00983055">
              <w:rPr>
                <w:rFonts w:ascii="Cambria Math" w:eastAsia="Times New Roman" w:hAnsi="Cambria Math" w:cs="Cambria Math"/>
                <w:sz w:val="20"/>
                <w:szCs w:val="20"/>
                <w:lang w:val="es-ES_tradnl" w:eastAsia="es-MX"/>
              </w:rPr>
              <w:t>∗𝑀𝑃𝑎</w:t>
            </w:r>
            <w:r w:rsidRPr="00983055">
              <w:rPr>
                <w:rFonts w:ascii="Times New Roman" w:eastAsia="Times New Roman" w:hAnsi="Times New Roman"/>
                <w:sz w:val="20"/>
                <w:szCs w:val="20"/>
                <w:vertAlign w:val="superscript"/>
                <w:lang w:val="es-ES_tradnl" w:eastAsia="es-MX"/>
              </w:rPr>
              <w:t>-1</w:t>
            </w:r>
            <w:r w:rsidRPr="00983055">
              <w:rPr>
                <w:rFonts w:ascii="Times New Roman" w:eastAsia="Times New Roman" w:hAnsi="Times New Roman"/>
                <w:sz w:val="20"/>
                <w:szCs w:val="20"/>
                <w:lang w:val="es-ES_tradnl" w:eastAsia="es-MX"/>
              </w:rPr>
              <w:t>)</w:t>
            </w:r>
          </w:p>
        </w:tc>
        <w:tc>
          <w:tcPr>
            <w:tcW w:w="1393"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eastAsia="es-EC"/>
              </w:rPr>
              <w:t>0,0231</w:t>
            </w:r>
          </w:p>
        </w:tc>
        <w:tc>
          <w:tcPr>
            <w:tcW w:w="1532"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eastAsia="es-EC"/>
              </w:rPr>
              <w:t>0,03 – 0,374</w:t>
            </w:r>
          </w:p>
        </w:tc>
        <w:tc>
          <w:tcPr>
            <w:tcW w:w="1895" w:type="dxa"/>
            <w:vMerge/>
            <w:tcBorders>
              <w:top w:val="nil"/>
              <w:left w:val="nil"/>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eastAsia="es-EC"/>
              </w:rPr>
            </w:pPr>
          </w:p>
        </w:tc>
      </w:tr>
      <w:tr w:rsidR="00983055" w:rsidRPr="00983055" w:rsidTr="00983055">
        <w:trPr>
          <w:trHeight w:val="291"/>
        </w:trPr>
        <w:tc>
          <w:tcPr>
            <w:tcW w:w="1271"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eastAsia="es-EC"/>
              </w:rPr>
            </w:pPr>
          </w:p>
        </w:tc>
        <w:tc>
          <w:tcPr>
            <w:tcW w:w="1085"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eastAsia="es-EC"/>
              </w:rPr>
            </w:pPr>
          </w:p>
        </w:tc>
        <w:tc>
          <w:tcPr>
            <w:tcW w:w="2317"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Análisis Microbiológico (UFC/g)</w:t>
            </w:r>
          </w:p>
        </w:tc>
        <w:tc>
          <w:tcPr>
            <w:tcW w:w="1393"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Ausencia</w:t>
            </w:r>
          </w:p>
        </w:tc>
        <w:tc>
          <w:tcPr>
            <w:tcW w:w="1532"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eastAsia="Times New Roman" w:hAnsi="Times New Roman"/>
                <w:color w:val="000000"/>
                <w:sz w:val="20"/>
                <w:szCs w:val="20"/>
                <w:lang w:val="es-ES_tradnl" w:eastAsia="es-EC"/>
              </w:rPr>
              <w:t>-</w:t>
            </w:r>
          </w:p>
        </w:tc>
        <w:tc>
          <w:tcPr>
            <w:tcW w:w="1895"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eastAsia="es-EC"/>
              </w:rPr>
            </w:pPr>
            <w:r w:rsidRPr="00983055">
              <w:rPr>
                <w:rFonts w:ascii="Times New Roman" w:hAnsi="Times New Roman"/>
                <w:sz w:val="20"/>
                <w:szCs w:val="20"/>
              </w:rPr>
              <w:fldChar w:fldCharType="begin" w:fldLock="1"/>
            </w:r>
            <w:r w:rsidRPr="00983055">
              <w:rPr>
                <w:rFonts w:ascii="Times New Roman" w:eastAsia="Times New Roman" w:hAnsi="Times New Roman"/>
                <w:color w:val="000000"/>
                <w:sz w:val="20"/>
                <w:szCs w:val="20"/>
                <w:lang w:val="es-ES_tradnl" w:eastAsia="es-EC"/>
              </w:rPr>
              <w:instrText>ADDIN CSL_CITATION {"citationItems":[{"id":"ITEM-1","itemData":{"abstract":"DISTRIBUCIÓN DEL TAMAÑO DEL GRÁNULO Técnica usada (ISI, 1999) La distribución del tamaño del granulo del almidón es determinada utilizando un equipo Ro-tap que consta de un grupo mínimo de tamices con cribas de malla 140 (106 µm), 80 (180 µm) y 60 (250 µm) (Lámina 40). Preparación de la muestra Cada cinco costales de 25 kg tomar muestras al azar, mezclar bien, cuartear, moler y tomar 150 g de almidón. Materiales y equipos ÿ Balanza ÿ Equipo Ro-tap con tapa y fondo Análisis ÿ Pesar cada tamiz y el fondo, vacíos y limpios. ÿ Pesar 100 g de la muestra de almidón y transferir al tamiz de la parte superior del grupo de tamices. ÿ Agitar el grupo de tamices hasta que la cantidad de almidón que pasa a través de la parte superior del grupo de tamices sea insignificante (aproximadamente 10 minutos). ÿ Remover el tamiz de la parte superior y agitar hasta que la cantidad de almidón a través del siguiente tamiz sea insignificante. ÿ Continuar de igual forma con los otros tamices hasta que todos sean removidos. ÿ Pesar cada uno de los tamices y el fondo con sus respectivas fracciones de almidón. Cálculos e interpretación de los resultados Peso neto individual = peso tamiz + fracción de almidón) – peso de cada tamiz vacío Gran total = ∑ pesos netos individuales Registrar cada fracción de almidón como porcentaje del gran total, caracterizado por el ancho de la malla en micrómetros. Valores de referencia El 99 por ciento de los gránulos de almidón deben pasar a través de un tamiz de malla 100 o el 95 por ciento pasar a través de un tamiz de malla 140 (106 µm). Lámina 40 Equipo de tamizado de tipo Ro-tap. Guía técnica para producción y análisis de almidón de Yuca 62 CONTENIDO DE MATERIA SECA Técnica usada (ICONTEC, 2002) La pérdida en peso durante el período de calentamiento es considerado igual al contenido de materia seca.","author":[{"dropping-particle":"","family":"FAO","given":"","non-dropping-particle":"","parse-names":false,"suffix":""}],"container-title":"Guía técnica para la producción y análisis de almidon de Yuca.","id":"ITEM-1","issued":{"date-parts":[["1999"]]},"page":"61-134","title":"Análisis físicoquimico del almidón","type":"article-journal","volume":"140"},"uris":["http://www.mendeley.com/documents/?uuid=5d0441e9-924f-41e8-87f8-319ff9a3af89"]}],"mendeley":{"formattedCitation":"(FAO, 1999)","manualFormatting":"(FAO, 1999, p. 94)","plainTextFormattedCitation":"(FAO, 1999)","previouslyFormattedCitation":"(FAO, 1999)"},"properties":{"noteIndex":0},"schema":"https://github.com/citation-style-language/schema/raw/master/csl-citation.json"}</w:instrText>
            </w:r>
            <w:r w:rsidRPr="00983055">
              <w:rPr>
                <w:rFonts w:ascii="Times New Roman" w:hAnsi="Times New Roman"/>
                <w:sz w:val="20"/>
                <w:szCs w:val="20"/>
              </w:rPr>
              <w:fldChar w:fldCharType="separate"/>
            </w:r>
            <w:r w:rsidRPr="00983055">
              <w:rPr>
                <w:rFonts w:ascii="Times New Roman" w:eastAsia="Times New Roman" w:hAnsi="Times New Roman"/>
                <w:noProof/>
                <w:color w:val="000000"/>
                <w:sz w:val="20"/>
                <w:szCs w:val="20"/>
                <w:lang w:val="es-ES_tradnl" w:eastAsia="es-EC"/>
              </w:rPr>
              <w:t>(FAO, 1999, p. 94)</w:t>
            </w:r>
            <w:r w:rsidRPr="00983055">
              <w:rPr>
                <w:rFonts w:ascii="Times New Roman" w:hAnsi="Times New Roman"/>
                <w:sz w:val="20"/>
                <w:szCs w:val="20"/>
              </w:rPr>
              <w:fldChar w:fldCharType="end"/>
            </w:r>
          </w:p>
        </w:tc>
      </w:tr>
    </w:tbl>
    <w:bookmarkEnd w:id="2"/>
    <w:bookmarkEnd w:id="3"/>
    <w:p w:rsidR="007A6B9D" w:rsidRPr="00983055" w:rsidRDefault="007A6B9D" w:rsidP="00983055">
      <w:pPr>
        <w:spacing w:after="0"/>
        <w:jc w:val="center"/>
        <w:rPr>
          <w:rFonts w:ascii="Times New Roman" w:hAnsi="Times New Roman"/>
          <w:sz w:val="20"/>
          <w:szCs w:val="24"/>
        </w:rPr>
      </w:pPr>
      <w:r w:rsidRPr="00983055">
        <w:rPr>
          <w:rFonts w:ascii="Times New Roman" w:hAnsi="Times New Roman"/>
          <w:b/>
          <w:sz w:val="20"/>
          <w:szCs w:val="24"/>
        </w:rPr>
        <w:lastRenderedPageBreak/>
        <w:t>Tabla 2</w:t>
      </w:r>
      <w:r w:rsidR="00983055" w:rsidRPr="00983055">
        <w:rPr>
          <w:rFonts w:ascii="Times New Roman" w:hAnsi="Times New Roman"/>
          <w:b/>
          <w:sz w:val="20"/>
          <w:szCs w:val="24"/>
        </w:rPr>
        <w:t>:</w:t>
      </w:r>
      <w:r w:rsidRPr="00983055">
        <w:rPr>
          <w:rFonts w:ascii="Times New Roman" w:hAnsi="Times New Roman"/>
          <w:sz w:val="20"/>
          <w:szCs w:val="24"/>
        </w:rPr>
        <w:t xml:space="preserve"> Caracterización físico-química de los </w:t>
      </w:r>
      <w:proofErr w:type="spellStart"/>
      <w:r w:rsidRPr="00983055">
        <w:rPr>
          <w:rFonts w:ascii="Times New Roman" w:hAnsi="Times New Roman"/>
          <w:sz w:val="20"/>
          <w:szCs w:val="24"/>
        </w:rPr>
        <w:t>bioplásticos</w:t>
      </w:r>
      <w:proofErr w:type="spellEnd"/>
      <w:r w:rsidRPr="00983055">
        <w:rPr>
          <w:rFonts w:ascii="Times New Roman" w:hAnsi="Times New Roman"/>
          <w:sz w:val="20"/>
          <w:szCs w:val="24"/>
        </w:rPr>
        <w:t xml:space="preserve"> de maíz y quinua.</w:t>
      </w:r>
    </w:p>
    <w:p w:rsidR="00983055" w:rsidRPr="00983055" w:rsidRDefault="00983055" w:rsidP="007A6B9D">
      <w:pPr>
        <w:spacing w:after="0" w:line="360" w:lineRule="auto"/>
        <w:jc w:val="both"/>
        <w:rPr>
          <w:rFonts w:ascii="Times New Roman" w:hAnsi="Times New Roman"/>
          <w:szCs w:val="24"/>
        </w:rPr>
      </w:pPr>
    </w:p>
    <w:p w:rsidR="007A6B9D" w:rsidRP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 xml:space="preserve">Por otro lado, en la Tabla 3 se muestra el resumen de los resultados obtenidos de la caracterización mecánica de los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de maíz y quinua, tomando como referencia las láminas TM3 para el maíz y TQ1 para la quinua, debido a que presentaron mejores resultados en relación con los demás tratamientos preliminares, del mismo modo, al comparar los datos con un estudio realizado por  Trujillo (2014, pp. 93-108), se puede observar que los valores se encuentran dentro de los rangos establecidos, considerando los mismos valores de referencia para ambos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w:t>
      </w:r>
    </w:p>
    <w:p w:rsidR="007A6B9D" w:rsidRPr="00983055" w:rsidRDefault="007A6B9D" w:rsidP="007A6B9D">
      <w:pPr>
        <w:spacing w:after="0" w:line="360" w:lineRule="auto"/>
        <w:jc w:val="both"/>
        <w:rPr>
          <w:rFonts w:ascii="Times New Roman" w:hAnsi="Times New Roman"/>
          <w:szCs w:val="24"/>
        </w:rPr>
      </w:pPr>
    </w:p>
    <w:p w:rsidR="007A6B9D" w:rsidRPr="00983055" w:rsidRDefault="007A6B9D" w:rsidP="00983055">
      <w:pPr>
        <w:spacing w:after="0"/>
        <w:jc w:val="center"/>
        <w:rPr>
          <w:rFonts w:ascii="Times New Roman" w:hAnsi="Times New Roman"/>
          <w:sz w:val="20"/>
          <w:szCs w:val="24"/>
        </w:rPr>
      </w:pPr>
      <w:r w:rsidRPr="00983055">
        <w:rPr>
          <w:rFonts w:ascii="Times New Roman" w:hAnsi="Times New Roman"/>
          <w:b/>
          <w:sz w:val="20"/>
          <w:szCs w:val="24"/>
        </w:rPr>
        <w:t>Tabla 3</w:t>
      </w:r>
      <w:r w:rsidR="00983055" w:rsidRPr="00983055">
        <w:rPr>
          <w:rFonts w:ascii="Times New Roman" w:hAnsi="Times New Roman"/>
          <w:b/>
          <w:sz w:val="20"/>
          <w:szCs w:val="24"/>
        </w:rPr>
        <w:t>:</w:t>
      </w:r>
      <w:r w:rsidRPr="00983055">
        <w:rPr>
          <w:rFonts w:ascii="Times New Roman" w:hAnsi="Times New Roman"/>
          <w:sz w:val="20"/>
          <w:szCs w:val="24"/>
        </w:rPr>
        <w:t xml:space="preserve"> Caracterización mecánica de los </w:t>
      </w:r>
      <w:proofErr w:type="spellStart"/>
      <w:r w:rsidRPr="00983055">
        <w:rPr>
          <w:rFonts w:ascii="Times New Roman" w:hAnsi="Times New Roman"/>
          <w:sz w:val="20"/>
          <w:szCs w:val="24"/>
        </w:rPr>
        <w:t>bioplásticos</w:t>
      </w:r>
      <w:proofErr w:type="spellEnd"/>
      <w:r w:rsidRPr="00983055">
        <w:rPr>
          <w:rFonts w:ascii="Times New Roman" w:hAnsi="Times New Roman"/>
          <w:sz w:val="20"/>
          <w:szCs w:val="24"/>
        </w:rPr>
        <w:t xml:space="preserve"> de maíz y quinua.</w:t>
      </w:r>
    </w:p>
    <w:tbl>
      <w:tblPr>
        <w:tblpPr w:leftFromText="141" w:rightFromText="141" w:bottomFromText="160" w:vertAnchor="text" w:horzAnchor="margin" w:tblpXSpec="center" w:tblpY="41"/>
        <w:tblW w:w="10061" w:type="dxa"/>
        <w:tblCellMar>
          <w:left w:w="70" w:type="dxa"/>
          <w:right w:w="70" w:type="dxa"/>
        </w:tblCellMar>
        <w:tblLook w:val="04A0" w:firstRow="1" w:lastRow="0" w:firstColumn="1" w:lastColumn="0" w:noHBand="0" w:noVBand="1"/>
      </w:tblPr>
      <w:tblGrid>
        <w:gridCol w:w="1555"/>
        <w:gridCol w:w="1275"/>
        <w:gridCol w:w="2552"/>
        <w:gridCol w:w="1276"/>
        <w:gridCol w:w="1954"/>
        <w:gridCol w:w="1449"/>
      </w:tblGrid>
      <w:tr w:rsidR="00983055" w:rsidRPr="00983055" w:rsidTr="00983055">
        <w:trPr>
          <w:trHeight w:val="65"/>
        </w:trPr>
        <w:tc>
          <w:tcPr>
            <w:tcW w:w="10061" w:type="dxa"/>
            <w:gridSpan w:val="6"/>
            <w:tcBorders>
              <w:top w:val="single" w:sz="4" w:space="0" w:color="auto"/>
              <w:left w:val="single" w:sz="4" w:space="0" w:color="auto"/>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b/>
                <w:bCs/>
                <w:color w:val="000000"/>
                <w:sz w:val="20"/>
                <w:szCs w:val="20"/>
                <w:lang w:val="es-ES_tradnl" w:eastAsia="es-EC"/>
              </w:rPr>
            </w:pPr>
            <w:bookmarkStart w:id="4" w:name="_Hlk74610776"/>
            <w:r w:rsidRPr="00983055">
              <w:rPr>
                <w:rFonts w:ascii="Times New Roman" w:eastAsia="Times New Roman" w:hAnsi="Times New Roman"/>
                <w:b/>
                <w:bCs/>
                <w:color w:val="000000"/>
                <w:sz w:val="20"/>
                <w:szCs w:val="20"/>
                <w:lang w:val="es-ES_tradnl" w:eastAsia="es-EC"/>
              </w:rPr>
              <w:t xml:space="preserve">Caracterización mecánica de los </w:t>
            </w:r>
            <w:proofErr w:type="spellStart"/>
            <w:r w:rsidRPr="00983055">
              <w:rPr>
                <w:rFonts w:ascii="Times New Roman" w:eastAsia="Times New Roman" w:hAnsi="Times New Roman"/>
                <w:b/>
                <w:bCs/>
                <w:color w:val="000000"/>
                <w:sz w:val="20"/>
                <w:szCs w:val="20"/>
                <w:lang w:val="es-ES_tradnl" w:eastAsia="es-EC"/>
              </w:rPr>
              <w:t>bioplásticos</w:t>
            </w:r>
            <w:proofErr w:type="spellEnd"/>
            <w:r w:rsidRPr="00983055">
              <w:rPr>
                <w:rFonts w:ascii="Times New Roman" w:eastAsia="Times New Roman" w:hAnsi="Times New Roman"/>
                <w:b/>
                <w:bCs/>
                <w:color w:val="000000"/>
                <w:sz w:val="20"/>
                <w:szCs w:val="20"/>
                <w:lang w:val="es-ES_tradnl" w:eastAsia="es-EC"/>
              </w:rPr>
              <w:t xml:space="preserve"> de maíz y quinua</w:t>
            </w:r>
          </w:p>
        </w:tc>
      </w:tr>
      <w:tr w:rsidR="00983055" w:rsidRPr="00983055" w:rsidTr="00983055">
        <w:trPr>
          <w:trHeight w:val="384"/>
        </w:trPr>
        <w:tc>
          <w:tcPr>
            <w:tcW w:w="1555" w:type="dxa"/>
            <w:tcBorders>
              <w:top w:val="nil"/>
              <w:left w:val="single" w:sz="4" w:space="0" w:color="auto"/>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b/>
                <w:bCs/>
                <w:color w:val="000000"/>
                <w:sz w:val="20"/>
                <w:szCs w:val="20"/>
                <w:lang w:val="es-ES_tradnl" w:eastAsia="es-EC"/>
              </w:rPr>
            </w:pPr>
            <w:r w:rsidRPr="00983055">
              <w:rPr>
                <w:rFonts w:ascii="Times New Roman" w:eastAsia="Times New Roman" w:hAnsi="Times New Roman"/>
                <w:b/>
                <w:bCs/>
                <w:color w:val="000000"/>
                <w:sz w:val="20"/>
                <w:szCs w:val="20"/>
                <w:lang w:val="es-ES_tradnl" w:eastAsia="es-EC"/>
              </w:rPr>
              <w:t>Tratamiento</w:t>
            </w:r>
          </w:p>
        </w:tc>
        <w:tc>
          <w:tcPr>
            <w:tcW w:w="1275"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b/>
                <w:bCs/>
                <w:color w:val="000000"/>
                <w:sz w:val="20"/>
                <w:szCs w:val="20"/>
                <w:lang w:val="es-ES_tradnl" w:eastAsia="es-EC"/>
              </w:rPr>
            </w:pPr>
            <w:proofErr w:type="spellStart"/>
            <w:r w:rsidRPr="00983055">
              <w:rPr>
                <w:rFonts w:ascii="Times New Roman" w:eastAsia="Times New Roman" w:hAnsi="Times New Roman"/>
                <w:b/>
                <w:bCs/>
                <w:color w:val="000000"/>
                <w:sz w:val="20"/>
                <w:szCs w:val="20"/>
                <w:lang w:val="es-ES_tradnl" w:eastAsia="es-EC"/>
              </w:rPr>
              <w:t>Bioplástico</w:t>
            </w:r>
            <w:proofErr w:type="spellEnd"/>
          </w:p>
        </w:tc>
        <w:tc>
          <w:tcPr>
            <w:tcW w:w="2552"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b/>
                <w:bCs/>
                <w:color w:val="000000"/>
                <w:sz w:val="20"/>
                <w:szCs w:val="20"/>
                <w:lang w:val="es-ES_tradnl" w:eastAsia="es-EC"/>
              </w:rPr>
            </w:pPr>
            <w:r w:rsidRPr="00983055">
              <w:rPr>
                <w:rFonts w:ascii="Times New Roman" w:eastAsia="Times New Roman" w:hAnsi="Times New Roman"/>
                <w:b/>
                <w:bCs/>
                <w:color w:val="000000"/>
                <w:sz w:val="20"/>
                <w:szCs w:val="20"/>
                <w:lang w:val="es-ES_tradnl" w:eastAsia="es-EC"/>
              </w:rPr>
              <w:t>Ensayo de Tracción</w:t>
            </w:r>
          </w:p>
        </w:tc>
        <w:tc>
          <w:tcPr>
            <w:tcW w:w="1276"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b/>
                <w:bCs/>
                <w:color w:val="000000"/>
                <w:sz w:val="20"/>
                <w:szCs w:val="20"/>
                <w:lang w:val="es-ES_tradnl" w:eastAsia="es-EC"/>
              </w:rPr>
            </w:pPr>
            <w:r w:rsidRPr="00983055">
              <w:rPr>
                <w:rFonts w:ascii="Times New Roman" w:eastAsia="Times New Roman" w:hAnsi="Times New Roman"/>
                <w:b/>
                <w:bCs/>
                <w:color w:val="000000"/>
                <w:sz w:val="20"/>
                <w:szCs w:val="20"/>
                <w:lang w:val="es-ES_tradnl" w:eastAsia="es-EC"/>
              </w:rPr>
              <w:t>Resultado Obtenido</w:t>
            </w:r>
          </w:p>
        </w:tc>
        <w:tc>
          <w:tcPr>
            <w:tcW w:w="1954"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b/>
                <w:bCs/>
                <w:color w:val="000000"/>
                <w:sz w:val="20"/>
                <w:szCs w:val="20"/>
                <w:lang w:val="es-ES_tradnl" w:eastAsia="es-EC"/>
              </w:rPr>
            </w:pPr>
            <w:r w:rsidRPr="00983055">
              <w:rPr>
                <w:rFonts w:ascii="Times New Roman" w:eastAsia="Times New Roman" w:hAnsi="Times New Roman"/>
                <w:b/>
                <w:bCs/>
                <w:color w:val="000000"/>
                <w:sz w:val="20"/>
                <w:szCs w:val="20"/>
                <w:lang w:val="es-ES_tradnl" w:eastAsia="es-EC"/>
              </w:rPr>
              <w:t>Rango Estándar</w:t>
            </w:r>
          </w:p>
        </w:tc>
        <w:tc>
          <w:tcPr>
            <w:tcW w:w="1448"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b/>
                <w:bCs/>
                <w:color w:val="000000"/>
                <w:sz w:val="20"/>
                <w:szCs w:val="20"/>
                <w:lang w:val="es-ES_tradnl" w:eastAsia="es-EC"/>
              </w:rPr>
            </w:pPr>
            <w:r w:rsidRPr="00983055">
              <w:rPr>
                <w:rFonts w:ascii="Times New Roman" w:eastAsia="Times New Roman" w:hAnsi="Times New Roman"/>
                <w:b/>
                <w:bCs/>
                <w:color w:val="000000"/>
                <w:sz w:val="20"/>
                <w:szCs w:val="20"/>
                <w:lang w:val="es-ES_tradnl" w:eastAsia="es-EC"/>
              </w:rPr>
              <w:t>Norma</w:t>
            </w:r>
          </w:p>
        </w:tc>
      </w:tr>
      <w:tr w:rsidR="00983055" w:rsidRPr="00983055" w:rsidTr="00983055">
        <w:trPr>
          <w:trHeight w:val="162"/>
        </w:trPr>
        <w:tc>
          <w:tcPr>
            <w:tcW w:w="1555" w:type="dxa"/>
            <w:vMerge w:val="restart"/>
            <w:tcBorders>
              <w:top w:val="nil"/>
              <w:left w:val="single" w:sz="4" w:space="0" w:color="auto"/>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TM3</w:t>
            </w:r>
          </w:p>
        </w:tc>
        <w:tc>
          <w:tcPr>
            <w:tcW w:w="1275" w:type="dxa"/>
            <w:vMerge w:val="restart"/>
            <w:tcBorders>
              <w:top w:val="nil"/>
              <w:left w:val="single" w:sz="4" w:space="0" w:color="auto"/>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Maíz</w:t>
            </w:r>
          </w:p>
        </w:tc>
        <w:tc>
          <w:tcPr>
            <w:tcW w:w="2552"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Módulo de elasticidad (</w:t>
            </w:r>
            <w:proofErr w:type="spellStart"/>
            <w:r w:rsidRPr="00983055">
              <w:rPr>
                <w:rFonts w:ascii="Times New Roman" w:eastAsia="Times New Roman" w:hAnsi="Times New Roman"/>
                <w:color w:val="000000"/>
                <w:sz w:val="20"/>
                <w:szCs w:val="20"/>
                <w:lang w:val="es-ES_tradnl" w:eastAsia="es-EC"/>
              </w:rPr>
              <w:t>MPa</w:t>
            </w:r>
            <w:proofErr w:type="spellEnd"/>
            <w:r w:rsidRPr="00983055">
              <w:rPr>
                <w:rFonts w:ascii="Times New Roman" w:eastAsia="Times New Roman" w:hAnsi="Times New Roman"/>
                <w:color w:val="000000"/>
                <w:sz w:val="20"/>
                <w:szCs w:val="20"/>
                <w:lang w:val="es-ES_tradnl" w:eastAsia="es-EC"/>
              </w:rPr>
              <w:t>)</w:t>
            </w:r>
          </w:p>
        </w:tc>
        <w:tc>
          <w:tcPr>
            <w:tcW w:w="1276"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2,44</w:t>
            </w:r>
          </w:p>
        </w:tc>
        <w:tc>
          <w:tcPr>
            <w:tcW w:w="1954"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0,1710 – 211,638</w:t>
            </w:r>
          </w:p>
        </w:tc>
        <w:tc>
          <w:tcPr>
            <w:tcW w:w="1448" w:type="dxa"/>
            <w:vMerge w:val="restart"/>
            <w:tcBorders>
              <w:top w:val="nil"/>
              <w:left w:val="single" w:sz="4" w:space="0" w:color="auto"/>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noProof/>
                <w:color w:val="000000"/>
                <w:sz w:val="20"/>
                <w:szCs w:val="20"/>
                <w:lang w:val="es-ES_tradnl" w:eastAsia="es-EC"/>
              </w:rPr>
            </w:pPr>
            <w:r w:rsidRPr="00983055">
              <w:rPr>
                <w:sz w:val="20"/>
                <w:szCs w:val="20"/>
              </w:rPr>
              <w:fldChar w:fldCharType="begin" w:fldLock="1"/>
            </w:r>
            <w:r w:rsidRPr="00983055">
              <w:rPr>
                <w:rFonts w:ascii="Times New Roman" w:eastAsia="Times New Roman" w:hAnsi="Times New Roman"/>
                <w:color w:val="000000"/>
                <w:sz w:val="20"/>
                <w:szCs w:val="20"/>
                <w:lang w:val="es-ES_tradnl" w:eastAsia="es-EC"/>
              </w:rPr>
              <w:instrText>ADDIN CSL_CITATION {"citationItems":[{"id":"ITEM-1","itemData":{"abstract":"El estudio evaluó las condiciones más adecuadas del proceso para la obtención de películas biodegradables a partir de almidón de Yuca (Manihot escu/enta Crantz) doblemente modificado para uso en empaque de alimentos. En la presente investigación se aisló el almidón nativo de yuca (Manihot esculenta Crantz) y se realizó la doble modificación por oxidación con 1.5% de cloro activo y acetilación con 1.13% de grupo de acetilo, con la finalidad de modificar las propiedades del almidón nativo, se determinó la composición química de la yuca y almidones, luego se adicionó en diferentes concentraciones plastificante glicerol y proteína de soya en la obtención de películas por la técnica casting para la obtención de películas biodegradables, se realizó 27 mezclas de las variables almidón modificado, glicerol, proteína y agua, estas fueron aplicados en la metodología de superficies de respuesta para modelos matemáticos predictivos, se analizó que la muestra 19 es la más adecuada para las variables de respuesta con valores óptimos como: humedad de 14.84%, solubilidad de 20.54%, espesor de 0.11 mm, permeabilidad de vapor de agua (PVA) de 0.03g.mm/h.m 2 .KPa, opacidad de 3.24%, tensión en la ruptura de 5.22MPa, deformación en la ruptura de 28.31% y módulo de elasticidad de 19.10 MPa. Según el análisis de la varianza (p&lt;0,05) se observó que el almidón modificado tiene efecto significativo en la microestructura del almidón y por tal motivo, cambia las propiedades contribuyendo a la reducción de la humedad, permeabilidad del vapor de agua, deformación en la ruptura y aumenta el módulo de elasticidad. El contenido de glicerol fue el más significativo, seguido de la proteína y el agua. Las películas producidas a partir de soluciones más concentradas de glicerol llevaron a aumento de espesor, tensión y deformación en la ruptura, y a la reducción de la opacidad y módulo de elasticidad. Además altas concentraciones de proteína de soya reducen la permeabilidad al vapor de agua y el módulo de elasticidad así como una mayor solubilidad en agua.","author":[{"dropping-particle":"","family":"Trujillo Rivera","given":"Cinthya Tatiana","non-dropping-particle":"","parse-names":false,"suffix":""}],"container-title":"Universidad Nacional Amazónica de Madre de Dios - UNAMAD","id":"ITEM-1","issued":{"date-parts":[["2014"]]},"page":"1-147","title":"Obtención de películas biodegradables a partir de almidón de yuca (manihot esculente crantz) doblemente modificado para uso en empaque de alimentos","type":"article-journal"},"uris":["http://www.mendeley.com/documents/?uuid=674b1e23-4601-40c6-b589-73ff8643235b"]}],"mendeley":{"formattedCitation":"(Trujillo Rivera, 2014)","manualFormatting":"(Trujillo, 2014, pp. 93-108)","plainTextFormattedCitation":"(Trujillo Rivera, 2014)","previouslyFormattedCitation":"(Trujillo Rivera, 2014)"},"properties":{"noteIndex":0},"schema":"https://github.com/citation-style-language/schema/raw/master/csl-citation.json"}</w:instrText>
            </w:r>
            <w:r w:rsidRPr="00983055">
              <w:rPr>
                <w:sz w:val="20"/>
                <w:szCs w:val="20"/>
              </w:rPr>
              <w:fldChar w:fldCharType="separate"/>
            </w:r>
            <w:r w:rsidRPr="00983055">
              <w:rPr>
                <w:rFonts w:ascii="Times New Roman" w:eastAsia="Times New Roman" w:hAnsi="Times New Roman"/>
                <w:noProof/>
                <w:color w:val="000000"/>
                <w:sz w:val="20"/>
                <w:szCs w:val="20"/>
                <w:lang w:val="es-ES_tradnl" w:eastAsia="es-EC"/>
              </w:rPr>
              <w:t>(Trujillo, 2014, pp. 93-108)</w:t>
            </w:r>
            <w:r w:rsidRPr="00983055">
              <w:rPr>
                <w:sz w:val="20"/>
                <w:szCs w:val="20"/>
              </w:rPr>
              <w:fldChar w:fldCharType="end"/>
            </w:r>
          </w:p>
        </w:tc>
      </w:tr>
      <w:tr w:rsidR="00983055" w:rsidRPr="00983055" w:rsidTr="00983055">
        <w:trPr>
          <w:trHeight w:val="65"/>
        </w:trPr>
        <w:tc>
          <w:tcPr>
            <w:tcW w:w="1555"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val="es-ES_tradnl" w:eastAsia="es-EC"/>
              </w:rPr>
            </w:pPr>
          </w:p>
        </w:tc>
        <w:tc>
          <w:tcPr>
            <w:tcW w:w="1275"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val="es-ES_tradnl" w:eastAsia="es-EC"/>
              </w:rPr>
            </w:pPr>
          </w:p>
        </w:tc>
        <w:tc>
          <w:tcPr>
            <w:tcW w:w="2552"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Esfuerzo máximo (</w:t>
            </w:r>
            <w:proofErr w:type="spellStart"/>
            <w:r w:rsidRPr="00983055">
              <w:rPr>
                <w:rFonts w:ascii="Times New Roman" w:eastAsia="Times New Roman" w:hAnsi="Times New Roman"/>
                <w:color w:val="000000"/>
                <w:sz w:val="20"/>
                <w:szCs w:val="20"/>
                <w:lang w:val="es-ES_tradnl" w:eastAsia="es-EC"/>
              </w:rPr>
              <w:t>MPa</w:t>
            </w:r>
            <w:proofErr w:type="spellEnd"/>
            <w:r w:rsidRPr="00983055">
              <w:rPr>
                <w:rFonts w:ascii="Times New Roman" w:eastAsia="Times New Roman" w:hAnsi="Times New Roman"/>
                <w:color w:val="000000"/>
                <w:sz w:val="20"/>
                <w:szCs w:val="20"/>
                <w:lang w:val="es-ES_tradnl" w:eastAsia="es-EC"/>
              </w:rPr>
              <w:t>)</w:t>
            </w:r>
          </w:p>
        </w:tc>
        <w:tc>
          <w:tcPr>
            <w:tcW w:w="1276"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0,64</w:t>
            </w:r>
          </w:p>
        </w:tc>
        <w:tc>
          <w:tcPr>
            <w:tcW w:w="1954"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0,50 – 25,6</w:t>
            </w:r>
          </w:p>
        </w:tc>
        <w:tc>
          <w:tcPr>
            <w:tcW w:w="1448"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noProof/>
                <w:color w:val="000000"/>
                <w:sz w:val="20"/>
                <w:szCs w:val="20"/>
                <w:lang w:val="es-ES_tradnl" w:eastAsia="es-EC"/>
              </w:rPr>
            </w:pPr>
          </w:p>
        </w:tc>
      </w:tr>
      <w:tr w:rsidR="00983055" w:rsidRPr="00983055" w:rsidTr="00983055">
        <w:trPr>
          <w:trHeight w:val="65"/>
        </w:trPr>
        <w:tc>
          <w:tcPr>
            <w:tcW w:w="1555"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val="es-ES_tradnl" w:eastAsia="es-EC"/>
              </w:rPr>
            </w:pPr>
          </w:p>
        </w:tc>
        <w:tc>
          <w:tcPr>
            <w:tcW w:w="1275"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val="es-ES_tradnl" w:eastAsia="es-EC"/>
              </w:rPr>
            </w:pPr>
          </w:p>
        </w:tc>
        <w:tc>
          <w:tcPr>
            <w:tcW w:w="2552"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Esfuerzo de fluencia (</w:t>
            </w:r>
            <w:proofErr w:type="spellStart"/>
            <w:r w:rsidRPr="00983055">
              <w:rPr>
                <w:rFonts w:ascii="Times New Roman" w:eastAsia="Times New Roman" w:hAnsi="Times New Roman"/>
                <w:color w:val="000000"/>
                <w:sz w:val="20"/>
                <w:szCs w:val="20"/>
                <w:lang w:val="es-ES_tradnl" w:eastAsia="es-EC"/>
              </w:rPr>
              <w:t>MPa</w:t>
            </w:r>
            <w:proofErr w:type="spellEnd"/>
            <w:r w:rsidRPr="00983055">
              <w:rPr>
                <w:rFonts w:ascii="Times New Roman" w:eastAsia="Times New Roman" w:hAnsi="Times New Roman"/>
                <w:color w:val="000000"/>
                <w:sz w:val="20"/>
                <w:szCs w:val="20"/>
                <w:lang w:val="es-ES_tradnl" w:eastAsia="es-EC"/>
              </w:rPr>
              <w:t>)</w:t>
            </w:r>
          </w:p>
        </w:tc>
        <w:tc>
          <w:tcPr>
            <w:tcW w:w="1276"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0,61</w:t>
            </w:r>
          </w:p>
        </w:tc>
        <w:tc>
          <w:tcPr>
            <w:tcW w:w="1954"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0,171 – 7,761</w:t>
            </w:r>
          </w:p>
        </w:tc>
        <w:tc>
          <w:tcPr>
            <w:tcW w:w="1448"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noProof/>
                <w:color w:val="000000"/>
                <w:sz w:val="20"/>
                <w:szCs w:val="20"/>
                <w:lang w:val="es-ES_tradnl" w:eastAsia="es-EC"/>
              </w:rPr>
            </w:pPr>
          </w:p>
        </w:tc>
      </w:tr>
      <w:tr w:rsidR="00983055" w:rsidRPr="00983055" w:rsidTr="00983055">
        <w:trPr>
          <w:trHeight w:val="65"/>
        </w:trPr>
        <w:tc>
          <w:tcPr>
            <w:tcW w:w="1555"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val="es-ES_tradnl" w:eastAsia="es-EC"/>
              </w:rPr>
            </w:pPr>
          </w:p>
        </w:tc>
        <w:tc>
          <w:tcPr>
            <w:tcW w:w="1275"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val="es-ES_tradnl" w:eastAsia="es-EC"/>
              </w:rPr>
            </w:pPr>
          </w:p>
        </w:tc>
        <w:tc>
          <w:tcPr>
            <w:tcW w:w="2552"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Elongación máxima (%)</w:t>
            </w:r>
          </w:p>
        </w:tc>
        <w:tc>
          <w:tcPr>
            <w:tcW w:w="1276"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33,78</w:t>
            </w:r>
          </w:p>
        </w:tc>
        <w:tc>
          <w:tcPr>
            <w:tcW w:w="1954"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20,7 – 121</w:t>
            </w:r>
          </w:p>
        </w:tc>
        <w:tc>
          <w:tcPr>
            <w:tcW w:w="1448"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noProof/>
                <w:color w:val="000000"/>
                <w:sz w:val="20"/>
                <w:szCs w:val="20"/>
                <w:lang w:val="es-ES_tradnl" w:eastAsia="es-EC"/>
              </w:rPr>
            </w:pPr>
          </w:p>
        </w:tc>
      </w:tr>
      <w:tr w:rsidR="00983055" w:rsidRPr="00983055" w:rsidTr="00983055">
        <w:trPr>
          <w:trHeight w:val="65"/>
        </w:trPr>
        <w:tc>
          <w:tcPr>
            <w:tcW w:w="1555" w:type="dxa"/>
            <w:vMerge w:val="restart"/>
            <w:tcBorders>
              <w:top w:val="nil"/>
              <w:left w:val="single" w:sz="4" w:space="0" w:color="auto"/>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TQ1</w:t>
            </w:r>
          </w:p>
        </w:tc>
        <w:tc>
          <w:tcPr>
            <w:tcW w:w="1275" w:type="dxa"/>
            <w:vMerge w:val="restart"/>
            <w:tcBorders>
              <w:top w:val="nil"/>
              <w:left w:val="single" w:sz="4" w:space="0" w:color="auto"/>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Quinua</w:t>
            </w:r>
          </w:p>
        </w:tc>
        <w:tc>
          <w:tcPr>
            <w:tcW w:w="2552"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Módulo de elasticidad (</w:t>
            </w:r>
            <w:proofErr w:type="spellStart"/>
            <w:r w:rsidRPr="00983055">
              <w:rPr>
                <w:rFonts w:ascii="Times New Roman" w:eastAsia="Times New Roman" w:hAnsi="Times New Roman"/>
                <w:color w:val="000000"/>
                <w:sz w:val="20"/>
                <w:szCs w:val="20"/>
                <w:lang w:val="es-ES_tradnl" w:eastAsia="es-EC"/>
              </w:rPr>
              <w:t>MPa</w:t>
            </w:r>
            <w:proofErr w:type="spellEnd"/>
            <w:r w:rsidRPr="00983055">
              <w:rPr>
                <w:rFonts w:ascii="Times New Roman" w:eastAsia="Times New Roman" w:hAnsi="Times New Roman"/>
                <w:color w:val="000000"/>
                <w:sz w:val="20"/>
                <w:szCs w:val="20"/>
                <w:lang w:val="es-ES_tradnl" w:eastAsia="es-EC"/>
              </w:rPr>
              <w:t>)</w:t>
            </w:r>
          </w:p>
        </w:tc>
        <w:tc>
          <w:tcPr>
            <w:tcW w:w="1276"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1,57</w:t>
            </w:r>
          </w:p>
        </w:tc>
        <w:tc>
          <w:tcPr>
            <w:tcW w:w="1954"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0,1710 – 211,638</w:t>
            </w:r>
          </w:p>
        </w:tc>
        <w:tc>
          <w:tcPr>
            <w:tcW w:w="1448"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noProof/>
                <w:color w:val="000000"/>
                <w:sz w:val="20"/>
                <w:szCs w:val="20"/>
                <w:lang w:val="es-ES_tradnl" w:eastAsia="es-EC"/>
              </w:rPr>
            </w:pPr>
          </w:p>
        </w:tc>
      </w:tr>
      <w:tr w:rsidR="00983055" w:rsidRPr="00983055" w:rsidTr="00983055">
        <w:trPr>
          <w:trHeight w:val="65"/>
        </w:trPr>
        <w:tc>
          <w:tcPr>
            <w:tcW w:w="1555"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val="es-ES_tradnl" w:eastAsia="es-EC"/>
              </w:rPr>
            </w:pPr>
          </w:p>
        </w:tc>
        <w:tc>
          <w:tcPr>
            <w:tcW w:w="1275"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val="es-ES_tradnl" w:eastAsia="es-EC"/>
              </w:rPr>
            </w:pPr>
          </w:p>
        </w:tc>
        <w:tc>
          <w:tcPr>
            <w:tcW w:w="2552"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Esfuerzo máximo (</w:t>
            </w:r>
            <w:proofErr w:type="spellStart"/>
            <w:r w:rsidRPr="00983055">
              <w:rPr>
                <w:rFonts w:ascii="Times New Roman" w:eastAsia="Times New Roman" w:hAnsi="Times New Roman"/>
                <w:color w:val="000000"/>
                <w:sz w:val="20"/>
                <w:szCs w:val="20"/>
                <w:lang w:val="es-ES_tradnl" w:eastAsia="es-EC"/>
              </w:rPr>
              <w:t>MPa</w:t>
            </w:r>
            <w:proofErr w:type="spellEnd"/>
            <w:r w:rsidRPr="00983055">
              <w:rPr>
                <w:rFonts w:ascii="Times New Roman" w:eastAsia="Times New Roman" w:hAnsi="Times New Roman"/>
                <w:color w:val="000000"/>
                <w:sz w:val="20"/>
                <w:szCs w:val="20"/>
                <w:lang w:val="es-ES_tradnl" w:eastAsia="es-EC"/>
              </w:rPr>
              <w:t>)</w:t>
            </w:r>
          </w:p>
        </w:tc>
        <w:tc>
          <w:tcPr>
            <w:tcW w:w="1276"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0,40</w:t>
            </w:r>
          </w:p>
        </w:tc>
        <w:tc>
          <w:tcPr>
            <w:tcW w:w="1954"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0,50 – 25,6</w:t>
            </w:r>
          </w:p>
        </w:tc>
        <w:tc>
          <w:tcPr>
            <w:tcW w:w="1448"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noProof/>
                <w:color w:val="000000"/>
                <w:sz w:val="20"/>
                <w:szCs w:val="20"/>
                <w:lang w:val="es-ES_tradnl" w:eastAsia="es-EC"/>
              </w:rPr>
            </w:pPr>
          </w:p>
        </w:tc>
      </w:tr>
      <w:tr w:rsidR="00983055" w:rsidRPr="00983055" w:rsidTr="00983055">
        <w:trPr>
          <w:trHeight w:val="65"/>
        </w:trPr>
        <w:tc>
          <w:tcPr>
            <w:tcW w:w="1555"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val="es-ES_tradnl" w:eastAsia="es-EC"/>
              </w:rPr>
            </w:pPr>
          </w:p>
        </w:tc>
        <w:tc>
          <w:tcPr>
            <w:tcW w:w="1275"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val="es-ES_tradnl" w:eastAsia="es-EC"/>
              </w:rPr>
            </w:pPr>
          </w:p>
        </w:tc>
        <w:tc>
          <w:tcPr>
            <w:tcW w:w="2552"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Esfuerzo de fluencia (</w:t>
            </w:r>
            <w:proofErr w:type="spellStart"/>
            <w:r w:rsidRPr="00983055">
              <w:rPr>
                <w:rFonts w:ascii="Times New Roman" w:eastAsia="Times New Roman" w:hAnsi="Times New Roman"/>
                <w:color w:val="000000"/>
                <w:sz w:val="20"/>
                <w:szCs w:val="20"/>
                <w:lang w:val="es-ES_tradnl" w:eastAsia="es-EC"/>
              </w:rPr>
              <w:t>MPa</w:t>
            </w:r>
            <w:proofErr w:type="spellEnd"/>
            <w:r w:rsidRPr="00983055">
              <w:rPr>
                <w:rFonts w:ascii="Times New Roman" w:eastAsia="Times New Roman" w:hAnsi="Times New Roman"/>
                <w:color w:val="000000"/>
                <w:sz w:val="20"/>
                <w:szCs w:val="20"/>
                <w:lang w:val="es-ES_tradnl" w:eastAsia="es-EC"/>
              </w:rPr>
              <w:t>)</w:t>
            </w:r>
          </w:p>
        </w:tc>
        <w:tc>
          <w:tcPr>
            <w:tcW w:w="1276"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0,37</w:t>
            </w:r>
          </w:p>
        </w:tc>
        <w:tc>
          <w:tcPr>
            <w:tcW w:w="1954"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0,171 – 7,761</w:t>
            </w:r>
          </w:p>
        </w:tc>
        <w:tc>
          <w:tcPr>
            <w:tcW w:w="1448"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noProof/>
                <w:color w:val="000000"/>
                <w:sz w:val="20"/>
                <w:szCs w:val="20"/>
                <w:lang w:val="es-ES_tradnl" w:eastAsia="es-EC"/>
              </w:rPr>
            </w:pPr>
          </w:p>
        </w:tc>
      </w:tr>
      <w:tr w:rsidR="00983055" w:rsidRPr="00983055" w:rsidTr="00983055">
        <w:trPr>
          <w:trHeight w:val="65"/>
        </w:trPr>
        <w:tc>
          <w:tcPr>
            <w:tcW w:w="1555"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val="es-ES_tradnl" w:eastAsia="es-EC"/>
              </w:rPr>
            </w:pPr>
          </w:p>
        </w:tc>
        <w:tc>
          <w:tcPr>
            <w:tcW w:w="1275"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color w:val="000000"/>
                <w:sz w:val="20"/>
                <w:szCs w:val="20"/>
                <w:lang w:val="es-ES_tradnl" w:eastAsia="es-EC"/>
              </w:rPr>
            </w:pPr>
          </w:p>
        </w:tc>
        <w:tc>
          <w:tcPr>
            <w:tcW w:w="2552"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Elongación máxima (%)</w:t>
            </w:r>
          </w:p>
        </w:tc>
        <w:tc>
          <w:tcPr>
            <w:tcW w:w="1276"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29,18</w:t>
            </w:r>
          </w:p>
        </w:tc>
        <w:tc>
          <w:tcPr>
            <w:tcW w:w="1954" w:type="dxa"/>
            <w:tcBorders>
              <w:top w:val="nil"/>
              <w:left w:val="nil"/>
              <w:bottom w:val="single" w:sz="4" w:space="0" w:color="auto"/>
              <w:right w:val="single" w:sz="4" w:space="0" w:color="auto"/>
            </w:tcBorders>
            <w:noWrap/>
            <w:vAlign w:val="center"/>
            <w:hideMark/>
          </w:tcPr>
          <w:p w:rsidR="00983055" w:rsidRPr="00983055" w:rsidRDefault="00983055" w:rsidP="00983055">
            <w:pPr>
              <w:spacing w:after="0"/>
              <w:jc w:val="center"/>
              <w:rPr>
                <w:rFonts w:ascii="Times New Roman" w:eastAsia="Times New Roman" w:hAnsi="Times New Roman"/>
                <w:color w:val="000000"/>
                <w:sz w:val="20"/>
                <w:szCs w:val="20"/>
                <w:lang w:val="es-ES_tradnl" w:eastAsia="es-EC"/>
              </w:rPr>
            </w:pPr>
            <w:r w:rsidRPr="00983055">
              <w:rPr>
                <w:rFonts w:ascii="Times New Roman" w:eastAsia="Times New Roman" w:hAnsi="Times New Roman"/>
                <w:color w:val="000000"/>
                <w:sz w:val="20"/>
                <w:szCs w:val="20"/>
                <w:lang w:val="es-ES_tradnl" w:eastAsia="es-EC"/>
              </w:rPr>
              <w:t>20,7 – 121</w:t>
            </w:r>
          </w:p>
        </w:tc>
        <w:tc>
          <w:tcPr>
            <w:tcW w:w="1448" w:type="dxa"/>
            <w:vMerge/>
            <w:tcBorders>
              <w:top w:val="nil"/>
              <w:left w:val="single" w:sz="4" w:space="0" w:color="auto"/>
              <w:bottom w:val="single" w:sz="4" w:space="0" w:color="auto"/>
              <w:right w:val="single" w:sz="4" w:space="0" w:color="auto"/>
            </w:tcBorders>
            <w:vAlign w:val="center"/>
            <w:hideMark/>
          </w:tcPr>
          <w:p w:rsidR="00983055" w:rsidRPr="00983055" w:rsidRDefault="00983055" w:rsidP="00983055">
            <w:pPr>
              <w:spacing w:after="0"/>
              <w:rPr>
                <w:rFonts w:ascii="Times New Roman" w:eastAsia="Times New Roman" w:hAnsi="Times New Roman"/>
                <w:noProof/>
                <w:color w:val="000000"/>
                <w:sz w:val="20"/>
                <w:szCs w:val="20"/>
                <w:lang w:val="es-ES_tradnl" w:eastAsia="es-EC"/>
              </w:rPr>
            </w:pPr>
          </w:p>
        </w:tc>
      </w:tr>
      <w:bookmarkEnd w:id="4"/>
    </w:tbl>
    <w:p w:rsidR="007A6B9D" w:rsidRPr="007A6B9D" w:rsidRDefault="007A6B9D" w:rsidP="007A6B9D">
      <w:pPr>
        <w:spacing w:after="0" w:line="360" w:lineRule="auto"/>
        <w:jc w:val="both"/>
        <w:rPr>
          <w:rFonts w:ascii="Times New Roman" w:hAnsi="Times New Roman"/>
          <w:sz w:val="24"/>
          <w:szCs w:val="24"/>
        </w:rPr>
      </w:pPr>
    </w:p>
    <w:p w:rsidR="007A6B9D" w:rsidRPr="00983055" w:rsidRDefault="007A6B9D" w:rsidP="007A6B9D">
      <w:pPr>
        <w:spacing w:after="0" w:line="360" w:lineRule="auto"/>
        <w:jc w:val="both"/>
        <w:rPr>
          <w:rFonts w:ascii="Times New Roman" w:hAnsi="Times New Roman"/>
          <w:b/>
          <w:sz w:val="24"/>
          <w:szCs w:val="24"/>
        </w:rPr>
      </w:pPr>
      <w:r w:rsidRPr="00983055">
        <w:rPr>
          <w:rFonts w:ascii="Times New Roman" w:hAnsi="Times New Roman"/>
          <w:b/>
          <w:sz w:val="24"/>
          <w:szCs w:val="24"/>
        </w:rPr>
        <w:t xml:space="preserve">Análisis de resultados de la </w:t>
      </w:r>
      <w:proofErr w:type="spellStart"/>
      <w:r w:rsidRPr="00983055">
        <w:rPr>
          <w:rFonts w:ascii="Times New Roman" w:hAnsi="Times New Roman"/>
          <w:b/>
          <w:sz w:val="24"/>
          <w:szCs w:val="24"/>
        </w:rPr>
        <w:t>biodegradabilidad</w:t>
      </w:r>
      <w:proofErr w:type="spellEnd"/>
      <w:r w:rsidRPr="00983055">
        <w:rPr>
          <w:rFonts w:ascii="Times New Roman" w:hAnsi="Times New Roman"/>
          <w:b/>
          <w:sz w:val="24"/>
          <w:szCs w:val="24"/>
        </w:rPr>
        <w:t xml:space="preserve"> de los </w:t>
      </w:r>
      <w:proofErr w:type="spellStart"/>
      <w:r w:rsidRPr="00983055">
        <w:rPr>
          <w:rFonts w:ascii="Times New Roman" w:hAnsi="Times New Roman"/>
          <w:b/>
          <w:sz w:val="24"/>
          <w:szCs w:val="24"/>
        </w:rPr>
        <w:t>bioplásticos</w:t>
      </w:r>
      <w:proofErr w:type="spellEnd"/>
      <w:r w:rsidRPr="00983055">
        <w:rPr>
          <w:rFonts w:ascii="Times New Roman" w:hAnsi="Times New Roman"/>
          <w:b/>
          <w:sz w:val="24"/>
          <w:szCs w:val="24"/>
        </w:rPr>
        <w:t xml:space="preserve"> de maíz y quinua</w:t>
      </w:r>
    </w:p>
    <w:p w:rsid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 xml:space="preserve">El ensayo de </w:t>
      </w:r>
      <w:proofErr w:type="spellStart"/>
      <w:r w:rsidRPr="007A6B9D">
        <w:rPr>
          <w:rFonts w:ascii="Times New Roman" w:hAnsi="Times New Roman"/>
          <w:sz w:val="24"/>
          <w:szCs w:val="24"/>
        </w:rPr>
        <w:t>biodegradabilidad</w:t>
      </w:r>
      <w:proofErr w:type="spellEnd"/>
      <w:r w:rsidRPr="007A6B9D">
        <w:rPr>
          <w:rFonts w:ascii="Times New Roman" w:hAnsi="Times New Roman"/>
          <w:sz w:val="24"/>
          <w:szCs w:val="24"/>
        </w:rPr>
        <w:t xml:space="preserve"> del </w:t>
      </w:r>
      <w:proofErr w:type="spellStart"/>
      <w:r w:rsidRPr="007A6B9D">
        <w:rPr>
          <w:rFonts w:ascii="Times New Roman" w:hAnsi="Times New Roman"/>
          <w:sz w:val="24"/>
          <w:szCs w:val="24"/>
        </w:rPr>
        <w:t>bioplástico</w:t>
      </w:r>
      <w:proofErr w:type="spellEnd"/>
      <w:r w:rsidRPr="007A6B9D">
        <w:rPr>
          <w:rFonts w:ascii="Times New Roman" w:hAnsi="Times New Roman"/>
          <w:sz w:val="24"/>
          <w:szCs w:val="24"/>
        </w:rPr>
        <w:t xml:space="preserve"> de maíz se encuentra representado en la Figura 3, en el cual se puede analizar la descomposición de las láminas biodegradables con el pasar de los días de acuerdo a los procesos aerobio, anaerobio y acuoso. De la misma manera, en la Figura 4, se observa los porcentajes de pérdida de masa de las </w:t>
      </w:r>
      <w:proofErr w:type="spellStart"/>
      <w:r w:rsidRPr="007A6B9D">
        <w:rPr>
          <w:rFonts w:ascii="Times New Roman" w:hAnsi="Times New Roman"/>
          <w:sz w:val="24"/>
          <w:szCs w:val="24"/>
        </w:rPr>
        <w:t>biopelículas</w:t>
      </w:r>
      <w:proofErr w:type="spellEnd"/>
      <w:r w:rsidRPr="007A6B9D">
        <w:rPr>
          <w:rFonts w:ascii="Times New Roman" w:hAnsi="Times New Roman"/>
          <w:sz w:val="24"/>
          <w:szCs w:val="24"/>
        </w:rPr>
        <w:t xml:space="preserve"> de quinua. Durante el periodo de prueba, las láminas se degradaron casi en un 50 % entre 20 y 30 días, cumpliendo así con lo establecido en la norma EN 13432 donde menciona que un material </w:t>
      </w:r>
      <w:proofErr w:type="spellStart"/>
      <w:r w:rsidRPr="007A6B9D">
        <w:rPr>
          <w:rFonts w:ascii="Times New Roman" w:hAnsi="Times New Roman"/>
          <w:sz w:val="24"/>
          <w:szCs w:val="24"/>
        </w:rPr>
        <w:t>compostable</w:t>
      </w:r>
      <w:proofErr w:type="spellEnd"/>
      <w:r w:rsidRPr="007A6B9D">
        <w:rPr>
          <w:rFonts w:ascii="Times New Roman" w:hAnsi="Times New Roman"/>
          <w:sz w:val="24"/>
          <w:szCs w:val="24"/>
        </w:rPr>
        <w:t xml:space="preserve"> debe descomponerse como mínimo el 90 % de su estructura física durante 6 meses. Por otro </w:t>
      </w:r>
      <w:proofErr w:type="gramStart"/>
      <w:r w:rsidRPr="007A6B9D">
        <w:rPr>
          <w:rFonts w:ascii="Times New Roman" w:hAnsi="Times New Roman"/>
          <w:sz w:val="24"/>
          <w:szCs w:val="24"/>
        </w:rPr>
        <w:t>lado,  Riera</w:t>
      </w:r>
      <w:proofErr w:type="gramEnd"/>
      <w:r w:rsidRPr="007A6B9D">
        <w:rPr>
          <w:rFonts w:ascii="Times New Roman" w:hAnsi="Times New Roman"/>
          <w:sz w:val="24"/>
          <w:szCs w:val="24"/>
        </w:rPr>
        <w:t xml:space="preserve"> (2020, p. 9) obtuvo un porcentaje de biodegradación de 89,40 % en 42 días, siendo resultados muy favorables ya que estos nuevos productos ayudan a disminuir el impacto ambiental generado por los plásticos comunes. Mientras que, una investigación realizada por Meza </w:t>
      </w:r>
      <w:proofErr w:type="gramStart"/>
      <w:r w:rsidRPr="007A6B9D">
        <w:rPr>
          <w:rFonts w:ascii="Times New Roman" w:hAnsi="Times New Roman"/>
          <w:sz w:val="24"/>
          <w:szCs w:val="24"/>
        </w:rPr>
        <w:t>et al.,(</w:t>
      </w:r>
      <w:proofErr w:type="gramEnd"/>
      <w:r w:rsidRPr="007A6B9D">
        <w:rPr>
          <w:rFonts w:ascii="Times New Roman" w:hAnsi="Times New Roman"/>
          <w:sz w:val="24"/>
          <w:szCs w:val="24"/>
        </w:rPr>
        <w:t xml:space="preserve"> 2019, p. 77), reportó datos de </w:t>
      </w:r>
      <w:proofErr w:type="spellStart"/>
      <w:r w:rsidRPr="007A6B9D">
        <w:rPr>
          <w:rFonts w:ascii="Times New Roman" w:hAnsi="Times New Roman"/>
          <w:sz w:val="24"/>
          <w:szCs w:val="24"/>
        </w:rPr>
        <w:t>biodegradabilidad</w:t>
      </w:r>
      <w:proofErr w:type="spellEnd"/>
      <w:r w:rsidRPr="007A6B9D">
        <w:rPr>
          <w:rFonts w:ascii="Times New Roman" w:hAnsi="Times New Roman"/>
          <w:sz w:val="24"/>
          <w:szCs w:val="24"/>
        </w:rPr>
        <w:t xml:space="preserve"> que oscilan entre (50,6 – 64,21) %  utilizando el análisis en medio acuoso con un tiempo aproximado </w:t>
      </w:r>
      <w:r w:rsidRPr="007A6B9D">
        <w:rPr>
          <w:rFonts w:ascii="Times New Roman" w:hAnsi="Times New Roman"/>
          <w:sz w:val="24"/>
          <w:szCs w:val="24"/>
        </w:rPr>
        <w:lastRenderedPageBreak/>
        <w:t xml:space="preserve">de 60 días, relacionando los valores obtenidos con el estudio mencionado, se puede evidenciar que los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de maíz y quinua son completamente biodegradables capaces de descomponerse en cualquier medio. </w:t>
      </w:r>
    </w:p>
    <w:p w:rsidR="00983055" w:rsidRPr="007A6B9D" w:rsidRDefault="00983055" w:rsidP="00983055">
      <w:pPr>
        <w:spacing w:after="0"/>
        <w:jc w:val="both"/>
        <w:rPr>
          <w:rFonts w:ascii="Times New Roman" w:hAnsi="Times New Roman"/>
          <w:sz w:val="24"/>
          <w:szCs w:val="24"/>
        </w:rPr>
      </w:pPr>
    </w:p>
    <w:p w:rsidR="007A6B9D" w:rsidRPr="00983055" w:rsidRDefault="00983055" w:rsidP="00983055">
      <w:pPr>
        <w:spacing w:after="0"/>
        <w:jc w:val="center"/>
        <w:rPr>
          <w:rFonts w:ascii="Times New Roman" w:hAnsi="Times New Roman"/>
          <w:sz w:val="20"/>
          <w:szCs w:val="24"/>
        </w:rPr>
      </w:pPr>
      <w:r w:rsidRPr="002301B1">
        <w:rPr>
          <w:noProof/>
          <w:sz w:val="24"/>
          <w:szCs w:val="24"/>
          <w:lang w:val="es-ES" w:eastAsia="es-ES"/>
        </w:rPr>
        <w:drawing>
          <wp:anchor distT="0" distB="0" distL="114300" distR="114300" simplePos="0" relativeHeight="251661312" behindDoc="0" locked="0" layoutInCell="1" allowOverlap="1" wp14:anchorId="47D9726B" wp14:editId="7C073E05">
            <wp:simplePos x="0" y="0"/>
            <wp:positionH relativeFrom="column">
              <wp:posOffset>675493</wp:posOffset>
            </wp:positionH>
            <wp:positionV relativeFrom="paragraph">
              <wp:posOffset>164465</wp:posOffset>
            </wp:positionV>
            <wp:extent cx="4667250" cy="2057400"/>
            <wp:effectExtent l="0" t="0" r="0" b="0"/>
            <wp:wrapTopAndBottom/>
            <wp:docPr id="5" name="Gráfico 5">
              <a:extLst xmlns:a="http://schemas.openxmlformats.org/drawingml/2006/main">
                <a:ext uri="{FF2B5EF4-FFF2-40B4-BE49-F238E27FC236}">
                  <a16:creationId xmlns:a16="http://schemas.microsoft.com/office/drawing/2014/main" id="{8BAE5F5C-37B3-41C1-B249-BE400C0F99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7A6B9D" w:rsidRPr="00983055">
        <w:rPr>
          <w:rFonts w:ascii="Times New Roman" w:hAnsi="Times New Roman"/>
          <w:b/>
          <w:sz w:val="20"/>
          <w:szCs w:val="24"/>
        </w:rPr>
        <w:t>Figura 3:</w:t>
      </w:r>
      <w:r w:rsidR="007A6B9D" w:rsidRPr="00983055">
        <w:rPr>
          <w:rFonts w:ascii="Times New Roman" w:hAnsi="Times New Roman"/>
          <w:sz w:val="20"/>
          <w:szCs w:val="24"/>
        </w:rPr>
        <w:t xml:space="preserve"> Análisis de </w:t>
      </w:r>
      <w:proofErr w:type="spellStart"/>
      <w:r w:rsidR="007A6B9D" w:rsidRPr="00983055">
        <w:rPr>
          <w:rFonts w:ascii="Times New Roman" w:hAnsi="Times New Roman"/>
          <w:sz w:val="20"/>
          <w:szCs w:val="24"/>
        </w:rPr>
        <w:t>biodegradabilidad</w:t>
      </w:r>
      <w:proofErr w:type="spellEnd"/>
      <w:r w:rsidR="007A6B9D" w:rsidRPr="00983055">
        <w:rPr>
          <w:rFonts w:ascii="Times New Roman" w:hAnsi="Times New Roman"/>
          <w:sz w:val="20"/>
          <w:szCs w:val="24"/>
        </w:rPr>
        <w:t xml:space="preserve"> del </w:t>
      </w:r>
      <w:proofErr w:type="spellStart"/>
      <w:r w:rsidR="007A6B9D" w:rsidRPr="00983055">
        <w:rPr>
          <w:rFonts w:ascii="Times New Roman" w:hAnsi="Times New Roman"/>
          <w:sz w:val="20"/>
          <w:szCs w:val="24"/>
        </w:rPr>
        <w:t>Bioplástico</w:t>
      </w:r>
      <w:proofErr w:type="spellEnd"/>
      <w:r w:rsidR="007A6B9D" w:rsidRPr="00983055">
        <w:rPr>
          <w:rFonts w:ascii="Times New Roman" w:hAnsi="Times New Roman"/>
          <w:sz w:val="20"/>
          <w:szCs w:val="24"/>
        </w:rPr>
        <w:t xml:space="preserve"> de Maíz.</w:t>
      </w:r>
    </w:p>
    <w:p w:rsidR="007A6B9D" w:rsidRPr="007A6B9D" w:rsidRDefault="007A6B9D" w:rsidP="00983055">
      <w:pPr>
        <w:spacing w:after="0"/>
        <w:jc w:val="both"/>
        <w:rPr>
          <w:rFonts w:ascii="Times New Roman" w:hAnsi="Times New Roman"/>
          <w:sz w:val="24"/>
          <w:szCs w:val="24"/>
        </w:rPr>
      </w:pPr>
      <w:r w:rsidRPr="007A6B9D">
        <w:rPr>
          <w:rFonts w:ascii="Times New Roman" w:hAnsi="Times New Roman"/>
          <w:sz w:val="24"/>
          <w:szCs w:val="24"/>
        </w:rPr>
        <w:t xml:space="preserve"> </w:t>
      </w:r>
    </w:p>
    <w:p w:rsidR="007A6B9D" w:rsidRPr="00983055" w:rsidRDefault="00983055" w:rsidP="00983055">
      <w:pPr>
        <w:spacing w:after="0"/>
        <w:jc w:val="center"/>
        <w:rPr>
          <w:rFonts w:ascii="Times New Roman" w:hAnsi="Times New Roman"/>
          <w:sz w:val="20"/>
          <w:szCs w:val="24"/>
        </w:rPr>
      </w:pPr>
      <w:r w:rsidRPr="002301B1">
        <w:rPr>
          <w:noProof/>
          <w:sz w:val="24"/>
          <w:szCs w:val="24"/>
          <w:lang w:val="es-ES" w:eastAsia="es-ES"/>
        </w:rPr>
        <w:drawing>
          <wp:anchor distT="0" distB="0" distL="114300" distR="114300" simplePos="0" relativeHeight="251663360" behindDoc="0" locked="0" layoutInCell="1" allowOverlap="1" wp14:anchorId="469A49FA" wp14:editId="2814C3AE">
            <wp:simplePos x="0" y="0"/>
            <wp:positionH relativeFrom="margin">
              <wp:posOffset>763026</wp:posOffset>
            </wp:positionH>
            <wp:positionV relativeFrom="paragraph">
              <wp:posOffset>158555</wp:posOffset>
            </wp:positionV>
            <wp:extent cx="4657725" cy="2047875"/>
            <wp:effectExtent l="0" t="0" r="0" b="0"/>
            <wp:wrapTopAndBottom/>
            <wp:docPr id="381" name="Gráfico 381">
              <a:extLst xmlns:a="http://schemas.openxmlformats.org/drawingml/2006/main">
                <a:ext uri="{FF2B5EF4-FFF2-40B4-BE49-F238E27FC236}">
                  <a16:creationId xmlns:a16="http://schemas.microsoft.com/office/drawing/2014/main" id="{3F6E4705-9BC6-4E18-AB31-34ABC3805A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7A6B9D" w:rsidRPr="00983055">
        <w:rPr>
          <w:rFonts w:ascii="Times New Roman" w:hAnsi="Times New Roman"/>
          <w:b/>
          <w:sz w:val="20"/>
          <w:szCs w:val="24"/>
        </w:rPr>
        <w:t>Figura 4:</w:t>
      </w:r>
      <w:r w:rsidR="007A6B9D" w:rsidRPr="00983055">
        <w:rPr>
          <w:rFonts w:ascii="Times New Roman" w:hAnsi="Times New Roman"/>
          <w:sz w:val="20"/>
          <w:szCs w:val="24"/>
        </w:rPr>
        <w:t xml:space="preserve"> Análisis de </w:t>
      </w:r>
      <w:proofErr w:type="spellStart"/>
      <w:r w:rsidR="007A6B9D" w:rsidRPr="00983055">
        <w:rPr>
          <w:rFonts w:ascii="Times New Roman" w:hAnsi="Times New Roman"/>
          <w:sz w:val="20"/>
          <w:szCs w:val="24"/>
        </w:rPr>
        <w:t>biodegradabilidad</w:t>
      </w:r>
      <w:proofErr w:type="spellEnd"/>
      <w:r w:rsidR="007A6B9D" w:rsidRPr="00983055">
        <w:rPr>
          <w:rFonts w:ascii="Times New Roman" w:hAnsi="Times New Roman"/>
          <w:sz w:val="20"/>
          <w:szCs w:val="24"/>
        </w:rPr>
        <w:t xml:space="preserve"> del </w:t>
      </w:r>
      <w:proofErr w:type="spellStart"/>
      <w:r w:rsidR="007A6B9D" w:rsidRPr="00983055">
        <w:rPr>
          <w:rFonts w:ascii="Times New Roman" w:hAnsi="Times New Roman"/>
          <w:sz w:val="20"/>
          <w:szCs w:val="24"/>
        </w:rPr>
        <w:t>Bioplástico</w:t>
      </w:r>
      <w:proofErr w:type="spellEnd"/>
      <w:r w:rsidR="007A6B9D" w:rsidRPr="00983055">
        <w:rPr>
          <w:rFonts w:ascii="Times New Roman" w:hAnsi="Times New Roman"/>
          <w:sz w:val="20"/>
          <w:szCs w:val="24"/>
        </w:rPr>
        <w:t xml:space="preserve"> de Quinua.</w:t>
      </w:r>
    </w:p>
    <w:p w:rsidR="007A6B9D" w:rsidRPr="007A6B9D" w:rsidRDefault="007A6B9D" w:rsidP="00983055">
      <w:pPr>
        <w:spacing w:after="0"/>
        <w:jc w:val="both"/>
        <w:rPr>
          <w:rFonts w:ascii="Times New Roman" w:hAnsi="Times New Roman"/>
          <w:sz w:val="24"/>
          <w:szCs w:val="24"/>
        </w:rPr>
      </w:pPr>
      <w:r w:rsidRPr="007A6B9D">
        <w:rPr>
          <w:rFonts w:ascii="Times New Roman" w:hAnsi="Times New Roman"/>
          <w:sz w:val="24"/>
          <w:szCs w:val="24"/>
        </w:rPr>
        <w:tab/>
      </w:r>
    </w:p>
    <w:p w:rsidR="007A6B9D" w:rsidRPr="00983055" w:rsidRDefault="007A6B9D" w:rsidP="007A6B9D">
      <w:pPr>
        <w:spacing w:after="0" w:line="360" w:lineRule="auto"/>
        <w:jc w:val="both"/>
        <w:rPr>
          <w:rFonts w:ascii="Times New Roman" w:hAnsi="Times New Roman"/>
          <w:b/>
          <w:sz w:val="24"/>
          <w:szCs w:val="24"/>
        </w:rPr>
      </w:pPr>
      <w:r w:rsidRPr="00983055">
        <w:rPr>
          <w:rFonts w:ascii="Times New Roman" w:hAnsi="Times New Roman"/>
          <w:b/>
          <w:sz w:val="24"/>
          <w:szCs w:val="24"/>
        </w:rPr>
        <w:t xml:space="preserve">Uso de los </w:t>
      </w:r>
      <w:proofErr w:type="spellStart"/>
      <w:r w:rsidRPr="00983055">
        <w:rPr>
          <w:rFonts w:ascii="Times New Roman" w:hAnsi="Times New Roman"/>
          <w:b/>
          <w:sz w:val="24"/>
          <w:szCs w:val="24"/>
        </w:rPr>
        <w:t>bioplásticos</w:t>
      </w:r>
      <w:proofErr w:type="spellEnd"/>
      <w:r w:rsidRPr="00983055">
        <w:rPr>
          <w:rFonts w:ascii="Times New Roman" w:hAnsi="Times New Roman"/>
          <w:b/>
          <w:sz w:val="24"/>
          <w:szCs w:val="24"/>
        </w:rPr>
        <w:t xml:space="preserve"> de almidón y quinua como envoltura alimenticia biodegradable</w:t>
      </w:r>
    </w:p>
    <w:p w:rsid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 xml:space="preserve">Los resultados de las pruebas piloto de los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de maíz y quinua como envolturas alimenticias fueron muy satisfactorios, debido a que cumplieron con las mismas funciones que las envolturas sintéticas es decir mantener, alargar y proteger la vida útil de los alimentos de prueba (verduras), principalmente de microorganismos externos, garantizando así la calidad de los productos y el bienestar de los consumidores.</w:t>
      </w:r>
    </w:p>
    <w:p w:rsidR="00983055" w:rsidRDefault="00983055" w:rsidP="007A6B9D">
      <w:pPr>
        <w:spacing w:after="0" w:line="360" w:lineRule="auto"/>
        <w:jc w:val="both"/>
        <w:rPr>
          <w:rFonts w:ascii="Times New Roman" w:hAnsi="Times New Roman"/>
          <w:sz w:val="24"/>
          <w:szCs w:val="24"/>
        </w:rPr>
      </w:pPr>
    </w:p>
    <w:p w:rsidR="00D70907" w:rsidRPr="007A6B9D" w:rsidRDefault="00D70907" w:rsidP="007A6B9D">
      <w:pPr>
        <w:spacing w:after="0" w:line="360" w:lineRule="auto"/>
        <w:jc w:val="both"/>
        <w:rPr>
          <w:rFonts w:ascii="Times New Roman" w:hAnsi="Times New Roman"/>
          <w:sz w:val="24"/>
          <w:szCs w:val="24"/>
        </w:rPr>
      </w:pPr>
    </w:p>
    <w:p w:rsidR="007A6B9D" w:rsidRPr="00983055" w:rsidRDefault="007A6B9D" w:rsidP="007A6B9D">
      <w:pPr>
        <w:spacing w:after="0" w:line="360" w:lineRule="auto"/>
        <w:jc w:val="both"/>
        <w:rPr>
          <w:rFonts w:ascii="Times New Roman" w:hAnsi="Times New Roman"/>
          <w:b/>
          <w:sz w:val="26"/>
          <w:szCs w:val="26"/>
        </w:rPr>
      </w:pPr>
      <w:r w:rsidRPr="00983055">
        <w:rPr>
          <w:rFonts w:ascii="Times New Roman" w:hAnsi="Times New Roman"/>
          <w:b/>
          <w:sz w:val="26"/>
          <w:szCs w:val="26"/>
        </w:rPr>
        <w:lastRenderedPageBreak/>
        <w:t xml:space="preserve">Conclusiones </w:t>
      </w:r>
    </w:p>
    <w:p w:rsidR="007A6B9D" w:rsidRP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 xml:space="preserve">Los métodos de vía húmeda y vía seca permiten obtener almidón de maíz y quinua con un rendimiento de 14,81% y 12,01% respectivamente. Biopolímero que cumple con los parámetros de la norma NTE INEN 1456 para su utilización en la síntesis de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w:t>
      </w:r>
    </w:p>
    <w:p w:rsidR="007A6B9D" w:rsidRP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 xml:space="preserve">De acuerdo a la caracterización físico química y mecánica de los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se establece que la mejor formulación para el </w:t>
      </w:r>
      <w:proofErr w:type="spellStart"/>
      <w:r w:rsidRPr="007A6B9D">
        <w:rPr>
          <w:rFonts w:ascii="Times New Roman" w:hAnsi="Times New Roman"/>
          <w:sz w:val="24"/>
          <w:szCs w:val="24"/>
        </w:rPr>
        <w:t>bioplástico</w:t>
      </w:r>
      <w:proofErr w:type="spellEnd"/>
      <w:r w:rsidRPr="007A6B9D">
        <w:rPr>
          <w:rFonts w:ascii="Times New Roman" w:hAnsi="Times New Roman"/>
          <w:sz w:val="24"/>
          <w:szCs w:val="24"/>
        </w:rPr>
        <w:t xml:space="preserve"> de maíz se obtiene con 2,5 g de almidón y 35 ml de agua para el maíz, mientras que para el </w:t>
      </w:r>
      <w:proofErr w:type="spellStart"/>
      <w:r w:rsidRPr="007A6B9D">
        <w:rPr>
          <w:rFonts w:ascii="Times New Roman" w:hAnsi="Times New Roman"/>
          <w:sz w:val="24"/>
          <w:szCs w:val="24"/>
        </w:rPr>
        <w:t>bioplástico</w:t>
      </w:r>
      <w:proofErr w:type="spellEnd"/>
      <w:r w:rsidRPr="007A6B9D">
        <w:rPr>
          <w:rFonts w:ascii="Times New Roman" w:hAnsi="Times New Roman"/>
          <w:sz w:val="24"/>
          <w:szCs w:val="24"/>
        </w:rPr>
        <w:t xml:space="preserve"> de quinua la mejor formulación se obtiene con 2,0 g de almidón y 25 ml de agua. Estos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de 0,20 y 0,15 mm de espesor se caracterizan por ser láminas resistentes, estables, con buena elasticidad y transparencia. El análisis físico-químico reporta resultados de porcentaje de humedad de 37,63 y 30,02 %, solubilidad de 19,38 y 18,02 % y permeabilidad de vapor de agua 0,037 y 0,023 g*ℎ-1</w:t>
      </w:r>
      <w:r w:rsidRPr="007A6B9D">
        <w:rPr>
          <w:rFonts w:ascii="Cambria Math" w:hAnsi="Cambria Math" w:cs="Cambria Math"/>
          <w:sz w:val="24"/>
          <w:szCs w:val="24"/>
        </w:rPr>
        <w:t>∗𝑚</w:t>
      </w:r>
      <w:r w:rsidRPr="007A6B9D">
        <w:rPr>
          <w:rFonts w:ascii="Times New Roman" w:hAnsi="Times New Roman"/>
          <w:sz w:val="24"/>
          <w:szCs w:val="24"/>
        </w:rPr>
        <w:t>1</w:t>
      </w:r>
      <w:r w:rsidRPr="007A6B9D">
        <w:rPr>
          <w:rFonts w:ascii="Cambria Math" w:hAnsi="Cambria Math" w:cs="Cambria Math"/>
          <w:sz w:val="24"/>
          <w:szCs w:val="24"/>
        </w:rPr>
        <w:t>∗𝑀𝑃𝑎</w:t>
      </w:r>
      <w:r w:rsidRPr="007A6B9D">
        <w:rPr>
          <w:rFonts w:ascii="Times New Roman" w:hAnsi="Times New Roman"/>
          <w:sz w:val="24"/>
          <w:szCs w:val="24"/>
        </w:rPr>
        <w:t xml:space="preserve">-1 para el maíz y quinua respectivamente. El análisis mecánico es favorable debido a que todos los valores obtenidos se encuentran dentro de los límites establecidos, consiguiendo un módulo de elasticidad de 2,44 y 1,57 </w:t>
      </w:r>
      <w:proofErr w:type="spellStart"/>
      <w:r w:rsidRPr="007A6B9D">
        <w:rPr>
          <w:rFonts w:ascii="Times New Roman" w:hAnsi="Times New Roman"/>
          <w:sz w:val="24"/>
          <w:szCs w:val="24"/>
        </w:rPr>
        <w:t>Mpa</w:t>
      </w:r>
      <w:proofErr w:type="spellEnd"/>
      <w:r w:rsidRPr="007A6B9D">
        <w:rPr>
          <w:rFonts w:ascii="Times New Roman" w:hAnsi="Times New Roman"/>
          <w:sz w:val="24"/>
          <w:szCs w:val="24"/>
        </w:rPr>
        <w:t xml:space="preserve">, esfuerzo máximo de 0,64 y 0,40 </w:t>
      </w:r>
      <w:proofErr w:type="spellStart"/>
      <w:r w:rsidRPr="007A6B9D">
        <w:rPr>
          <w:rFonts w:ascii="Times New Roman" w:hAnsi="Times New Roman"/>
          <w:sz w:val="24"/>
          <w:szCs w:val="24"/>
        </w:rPr>
        <w:t>Mpa</w:t>
      </w:r>
      <w:proofErr w:type="spellEnd"/>
      <w:r w:rsidRPr="007A6B9D">
        <w:rPr>
          <w:rFonts w:ascii="Times New Roman" w:hAnsi="Times New Roman"/>
          <w:sz w:val="24"/>
          <w:szCs w:val="24"/>
        </w:rPr>
        <w:t xml:space="preserve">, esfuerzo de fluencia de 0,61 y 0,37 </w:t>
      </w:r>
      <w:proofErr w:type="spellStart"/>
      <w:r w:rsidRPr="007A6B9D">
        <w:rPr>
          <w:rFonts w:ascii="Times New Roman" w:hAnsi="Times New Roman"/>
          <w:sz w:val="24"/>
          <w:szCs w:val="24"/>
        </w:rPr>
        <w:t>Mpa</w:t>
      </w:r>
      <w:proofErr w:type="spellEnd"/>
      <w:r w:rsidRPr="007A6B9D">
        <w:rPr>
          <w:rFonts w:ascii="Times New Roman" w:hAnsi="Times New Roman"/>
          <w:sz w:val="24"/>
          <w:szCs w:val="24"/>
        </w:rPr>
        <w:t xml:space="preserve"> y elongación máxima de 33,78 y 29,18 % para el maíz y la quinua. </w:t>
      </w:r>
    </w:p>
    <w:p w:rsidR="0071563B" w:rsidRPr="007A6B9D" w:rsidRDefault="007A6B9D" w:rsidP="007A6B9D">
      <w:pPr>
        <w:spacing w:after="0" w:line="360" w:lineRule="auto"/>
        <w:jc w:val="both"/>
        <w:rPr>
          <w:rFonts w:ascii="Times New Roman" w:hAnsi="Times New Roman"/>
          <w:sz w:val="24"/>
          <w:szCs w:val="24"/>
        </w:rPr>
      </w:pPr>
      <w:r w:rsidRPr="007A6B9D">
        <w:rPr>
          <w:rFonts w:ascii="Times New Roman" w:hAnsi="Times New Roman"/>
          <w:sz w:val="24"/>
          <w:szCs w:val="24"/>
        </w:rPr>
        <w:t xml:space="preserve">La </w:t>
      </w:r>
      <w:proofErr w:type="spellStart"/>
      <w:r w:rsidRPr="007A6B9D">
        <w:rPr>
          <w:rFonts w:ascii="Times New Roman" w:hAnsi="Times New Roman"/>
          <w:sz w:val="24"/>
          <w:szCs w:val="24"/>
        </w:rPr>
        <w:t>biodegradabilidad</w:t>
      </w:r>
      <w:proofErr w:type="spellEnd"/>
      <w:r w:rsidRPr="007A6B9D">
        <w:rPr>
          <w:rFonts w:ascii="Times New Roman" w:hAnsi="Times New Roman"/>
          <w:sz w:val="24"/>
          <w:szCs w:val="24"/>
        </w:rPr>
        <w:t xml:space="preserve"> de los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se efectúa en medio aerobio, anaerobio y agua en base a la norma EN 13432, considerando que la descomposición en medio acuoso fue más eficiente, ya que las láminas se degradan en 20 días el 50 % de su estructura. Además, con el análisis microbiológico se puede concluir que los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se encuentran libres de microorganismos patógenos, por lo tanto, todas las propiedades de los </w:t>
      </w:r>
      <w:proofErr w:type="spellStart"/>
      <w:r w:rsidRPr="007A6B9D">
        <w:rPr>
          <w:rFonts w:ascii="Times New Roman" w:hAnsi="Times New Roman"/>
          <w:sz w:val="24"/>
          <w:szCs w:val="24"/>
        </w:rPr>
        <w:t>bioplásticos</w:t>
      </w:r>
      <w:proofErr w:type="spellEnd"/>
      <w:r w:rsidRPr="007A6B9D">
        <w:rPr>
          <w:rFonts w:ascii="Times New Roman" w:hAnsi="Times New Roman"/>
          <w:sz w:val="24"/>
          <w:szCs w:val="24"/>
        </w:rPr>
        <w:t xml:space="preserve"> permiten que éstos puedan ser utilizados como envolturas de alimentos.</w:t>
      </w:r>
    </w:p>
    <w:p w:rsidR="00993E72" w:rsidRPr="004B223D" w:rsidRDefault="00993E72" w:rsidP="00993E72">
      <w:pPr>
        <w:spacing w:after="0" w:line="360" w:lineRule="auto"/>
        <w:jc w:val="both"/>
        <w:rPr>
          <w:rFonts w:ascii="Times New Roman" w:hAnsi="Times New Roman"/>
          <w:sz w:val="24"/>
          <w:szCs w:val="24"/>
        </w:rPr>
      </w:pPr>
    </w:p>
    <w:p w:rsidR="0071563B" w:rsidRPr="005615AB" w:rsidRDefault="0071563B" w:rsidP="0071563B">
      <w:pPr>
        <w:spacing w:after="0" w:line="360" w:lineRule="auto"/>
        <w:rPr>
          <w:rFonts w:ascii="Times New Roman" w:hAnsi="Times New Roman"/>
          <w:sz w:val="24"/>
          <w:szCs w:val="24"/>
        </w:rPr>
      </w:pPr>
      <w:r w:rsidRPr="00594E3F">
        <w:rPr>
          <w:rFonts w:ascii="Times New Roman" w:eastAsia="Calibri" w:hAnsi="Times New Roman"/>
          <w:b/>
          <w:sz w:val="26"/>
          <w:szCs w:val="26"/>
          <w:lang w:eastAsia="es-EC"/>
        </w:rPr>
        <w:t>Re</w:t>
      </w:r>
      <w:r>
        <w:rPr>
          <w:rFonts w:ascii="Times New Roman" w:eastAsia="Calibri" w:hAnsi="Times New Roman"/>
          <w:b/>
          <w:sz w:val="26"/>
          <w:szCs w:val="26"/>
          <w:lang w:eastAsia="es-EC"/>
        </w:rPr>
        <w:t>ferencias</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 xml:space="preserve">Ballesteros, L. (2014). Los </w:t>
      </w:r>
      <w:proofErr w:type="spellStart"/>
      <w:r w:rsidRPr="00983055">
        <w:rPr>
          <w:rFonts w:ascii="Times New Roman" w:hAnsi="Times New Roman"/>
          <w:sz w:val="24"/>
          <w:szCs w:val="23"/>
        </w:rPr>
        <w:t>biopásticos</w:t>
      </w:r>
      <w:proofErr w:type="spellEnd"/>
      <w:r w:rsidRPr="00983055">
        <w:rPr>
          <w:rFonts w:ascii="Times New Roman" w:hAnsi="Times New Roman"/>
          <w:sz w:val="24"/>
          <w:szCs w:val="23"/>
        </w:rPr>
        <w:t xml:space="preserve"> como alternativa verde y sostenible de los plásticos basados en petróleo [Universidad de San Buenaventura Cartagena]. https://pdfs.semanticscholar.org/c977/860310d826dc20741c8cb9c7e17559b79a89.pdf</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Charro, M. (2015). Obtención de plástico biodegradable a partir de almidón de patata. [Universidad Central Del Ecuador]. http://www.dspace.uce.edu.ec:8080/bitstream/25000/3788/1/T-UCE-0017-97.pdf</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lastRenderedPageBreak/>
        <w:t xml:space="preserve">FAO. (1999). Análisis </w:t>
      </w:r>
      <w:proofErr w:type="spellStart"/>
      <w:r w:rsidRPr="00983055">
        <w:rPr>
          <w:rFonts w:ascii="Times New Roman" w:hAnsi="Times New Roman"/>
          <w:sz w:val="24"/>
          <w:szCs w:val="23"/>
        </w:rPr>
        <w:t>físicoquimico</w:t>
      </w:r>
      <w:proofErr w:type="spellEnd"/>
      <w:r w:rsidRPr="00983055">
        <w:rPr>
          <w:rFonts w:ascii="Times New Roman" w:hAnsi="Times New Roman"/>
          <w:sz w:val="24"/>
          <w:szCs w:val="23"/>
        </w:rPr>
        <w:t xml:space="preserve"> del almidón. Guía Técnica Para La Producción y Análisis de </w:t>
      </w:r>
      <w:proofErr w:type="spellStart"/>
      <w:r w:rsidRPr="00983055">
        <w:rPr>
          <w:rFonts w:ascii="Times New Roman" w:hAnsi="Times New Roman"/>
          <w:sz w:val="24"/>
          <w:szCs w:val="23"/>
        </w:rPr>
        <w:t>Almidon</w:t>
      </w:r>
      <w:proofErr w:type="spellEnd"/>
      <w:r w:rsidRPr="00983055">
        <w:rPr>
          <w:rFonts w:ascii="Times New Roman" w:hAnsi="Times New Roman"/>
          <w:sz w:val="24"/>
          <w:szCs w:val="23"/>
        </w:rPr>
        <w:t xml:space="preserve"> de Yuca., 140, 61–134.</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 xml:space="preserve">Gómez, S. &amp; </w:t>
      </w:r>
      <w:proofErr w:type="spellStart"/>
      <w:r w:rsidRPr="00983055">
        <w:rPr>
          <w:rFonts w:ascii="Times New Roman" w:hAnsi="Times New Roman"/>
          <w:sz w:val="24"/>
          <w:szCs w:val="23"/>
        </w:rPr>
        <w:t>Yory</w:t>
      </w:r>
      <w:proofErr w:type="spellEnd"/>
      <w:r w:rsidRPr="00983055">
        <w:rPr>
          <w:rFonts w:ascii="Times New Roman" w:hAnsi="Times New Roman"/>
          <w:sz w:val="24"/>
          <w:szCs w:val="23"/>
        </w:rPr>
        <w:t xml:space="preserve">, F. (2018). Aprovechamiento de recursos renovables en la obtención de nuevos materiales. Ingenierías </w:t>
      </w:r>
      <w:proofErr w:type="spellStart"/>
      <w:r w:rsidRPr="00983055">
        <w:rPr>
          <w:rFonts w:ascii="Times New Roman" w:hAnsi="Times New Roman"/>
          <w:sz w:val="24"/>
          <w:szCs w:val="23"/>
        </w:rPr>
        <w:t>USBMed</w:t>
      </w:r>
      <w:proofErr w:type="spellEnd"/>
      <w:r w:rsidRPr="00983055">
        <w:rPr>
          <w:rFonts w:ascii="Times New Roman" w:hAnsi="Times New Roman"/>
          <w:sz w:val="24"/>
          <w:szCs w:val="23"/>
        </w:rPr>
        <w:t>, 9(1), 69–74. https://doi.org/10.21500/20275846.3008</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Guamán, J. (2019). Obtención de plásticos biodegradables a partir de almidón de cáscaras de papa para su aplicación industrial [Escuela Superior Politécnica De Chimborazo]. In Facultad de ciencias. http://dspace.espoch.edu.ec/bitstream/123456789/11069/1/96T00540.pdf</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proofErr w:type="spellStart"/>
      <w:r w:rsidRPr="00983055">
        <w:rPr>
          <w:rFonts w:ascii="Times New Roman" w:hAnsi="Times New Roman"/>
          <w:sz w:val="24"/>
          <w:szCs w:val="23"/>
        </w:rPr>
        <w:t>Huamani</w:t>
      </w:r>
      <w:proofErr w:type="spellEnd"/>
      <w:r w:rsidRPr="00983055">
        <w:rPr>
          <w:rFonts w:ascii="Times New Roman" w:hAnsi="Times New Roman"/>
          <w:sz w:val="24"/>
          <w:szCs w:val="23"/>
        </w:rPr>
        <w:t xml:space="preserve">, A., Ramírez, J. C. &amp;, &amp; Juárez, J. (2020). Optimización del proceso de cocción de quinua utilizando el diseño 3k y la función de deseabilidad: Grado de </w:t>
      </w:r>
      <w:proofErr w:type="spellStart"/>
      <w:r w:rsidRPr="00983055">
        <w:rPr>
          <w:rFonts w:ascii="Times New Roman" w:hAnsi="Times New Roman"/>
          <w:sz w:val="24"/>
          <w:szCs w:val="23"/>
        </w:rPr>
        <w:t>geletizacion</w:t>
      </w:r>
      <w:proofErr w:type="spellEnd"/>
      <w:r w:rsidRPr="00983055">
        <w:rPr>
          <w:rFonts w:ascii="Times New Roman" w:hAnsi="Times New Roman"/>
          <w:sz w:val="24"/>
          <w:szCs w:val="23"/>
        </w:rPr>
        <w:t xml:space="preserve">, índice de absorción de agua, índice de solubilidad y desprendimiento de </w:t>
      </w:r>
      <w:proofErr w:type="spellStart"/>
      <w:r w:rsidRPr="00983055">
        <w:rPr>
          <w:rFonts w:ascii="Times New Roman" w:hAnsi="Times New Roman"/>
          <w:sz w:val="24"/>
          <w:szCs w:val="23"/>
        </w:rPr>
        <w:t>coliledones</w:t>
      </w:r>
      <w:proofErr w:type="spellEnd"/>
      <w:r w:rsidRPr="00983055">
        <w:rPr>
          <w:rFonts w:ascii="Times New Roman" w:hAnsi="Times New Roman"/>
          <w:sz w:val="24"/>
          <w:szCs w:val="23"/>
        </w:rPr>
        <w:t xml:space="preserve">. </w:t>
      </w:r>
      <w:proofErr w:type="spellStart"/>
      <w:r w:rsidRPr="00983055">
        <w:rPr>
          <w:rFonts w:ascii="Times New Roman" w:hAnsi="Times New Roman"/>
          <w:sz w:val="24"/>
          <w:szCs w:val="23"/>
        </w:rPr>
        <w:t>Scientia</w:t>
      </w:r>
      <w:proofErr w:type="spellEnd"/>
      <w:r w:rsidRPr="00983055">
        <w:rPr>
          <w:rFonts w:ascii="Times New Roman" w:hAnsi="Times New Roman"/>
          <w:sz w:val="24"/>
          <w:szCs w:val="23"/>
        </w:rPr>
        <w:t xml:space="preserve"> Agropecuaria, 11(3), 381–390. https://doi.org/10.17268/sci.agropecu.2020.03.10</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proofErr w:type="spellStart"/>
      <w:r w:rsidRPr="00983055">
        <w:rPr>
          <w:rFonts w:ascii="Times New Roman" w:hAnsi="Times New Roman"/>
          <w:sz w:val="24"/>
          <w:szCs w:val="23"/>
        </w:rPr>
        <w:t>Iguardia</w:t>
      </w:r>
      <w:proofErr w:type="spellEnd"/>
      <w:r w:rsidRPr="00983055">
        <w:rPr>
          <w:rFonts w:ascii="Times New Roman" w:hAnsi="Times New Roman"/>
          <w:sz w:val="24"/>
          <w:szCs w:val="23"/>
        </w:rPr>
        <w:t xml:space="preserve">, C. (2013). Síntesis y </w:t>
      </w:r>
      <w:proofErr w:type="spellStart"/>
      <w:r w:rsidRPr="00983055">
        <w:rPr>
          <w:rFonts w:ascii="Times New Roman" w:hAnsi="Times New Roman"/>
          <w:sz w:val="24"/>
          <w:szCs w:val="23"/>
        </w:rPr>
        <w:t>caracterizacion</w:t>
      </w:r>
      <w:proofErr w:type="spellEnd"/>
      <w:r w:rsidRPr="00983055">
        <w:rPr>
          <w:rFonts w:ascii="Times New Roman" w:hAnsi="Times New Roman"/>
          <w:sz w:val="24"/>
          <w:szCs w:val="23"/>
        </w:rPr>
        <w:t xml:space="preserve"> de </w:t>
      </w:r>
      <w:proofErr w:type="spellStart"/>
      <w:r w:rsidRPr="00983055">
        <w:rPr>
          <w:rFonts w:ascii="Times New Roman" w:hAnsi="Times New Roman"/>
          <w:sz w:val="24"/>
          <w:szCs w:val="23"/>
        </w:rPr>
        <w:t>bioplastico</w:t>
      </w:r>
      <w:proofErr w:type="spellEnd"/>
      <w:r w:rsidRPr="00983055">
        <w:rPr>
          <w:rFonts w:ascii="Times New Roman" w:hAnsi="Times New Roman"/>
          <w:sz w:val="24"/>
          <w:szCs w:val="23"/>
        </w:rPr>
        <w:t xml:space="preserve"> a partir del </w:t>
      </w:r>
      <w:proofErr w:type="spellStart"/>
      <w:r w:rsidRPr="00983055">
        <w:rPr>
          <w:rFonts w:ascii="Times New Roman" w:hAnsi="Times New Roman"/>
          <w:sz w:val="24"/>
          <w:szCs w:val="23"/>
        </w:rPr>
        <w:t>almidon</w:t>
      </w:r>
      <w:proofErr w:type="spellEnd"/>
      <w:r w:rsidRPr="00983055">
        <w:rPr>
          <w:rFonts w:ascii="Times New Roman" w:hAnsi="Times New Roman"/>
          <w:sz w:val="24"/>
          <w:szCs w:val="23"/>
        </w:rPr>
        <w:t xml:space="preserve"> de banano verde </w:t>
      </w:r>
      <w:proofErr w:type="gramStart"/>
      <w:r w:rsidRPr="00983055">
        <w:rPr>
          <w:rFonts w:ascii="Times New Roman" w:hAnsi="Times New Roman"/>
          <w:sz w:val="24"/>
          <w:szCs w:val="23"/>
        </w:rPr>
        <w:t>( Musa</w:t>
      </w:r>
      <w:proofErr w:type="gramEnd"/>
      <w:r w:rsidRPr="00983055">
        <w:rPr>
          <w:rFonts w:ascii="Times New Roman" w:hAnsi="Times New Roman"/>
          <w:sz w:val="24"/>
          <w:szCs w:val="23"/>
        </w:rPr>
        <w:t xml:space="preserve"> </w:t>
      </w:r>
      <w:proofErr w:type="spellStart"/>
      <w:r w:rsidRPr="00983055">
        <w:rPr>
          <w:rFonts w:ascii="Times New Roman" w:hAnsi="Times New Roman"/>
          <w:sz w:val="24"/>
          <w:szCs w:val="23"/>
        </w:rPr>
        <w:t>sapientum</w:t>
      </w:r>
      <w:proofErr w:type="spellEnd"/>
      <w:r w:rsidRPr="00983055">
        <w:rPr>
          <w:rFonts w:ascii="Times New Roman" w:hAnsi="Times New Roman"/>
          <w:sz w:val="24"/>
          <w:szCs w:val="23"/>
        </w:rPr>
        <w:t xml:space="preserve"> variedad Cavendish). [Universidad De San Carlos De Guatemala]. In </w:t>
      </w:r>
      <w:proofErr w:type="spellStart"/>
      <w:r w:rsidRPr="00983055">
        <w:rPr>
          <w:rFonts w:ascii="Times New Roman" w:hAnsi="Times New Roman"/>
          <w:sz w:val="24"/>
          <w:szCs w:val="23"/>
        </w:rPr>
        <w:t>Journal</w:t>
      </w:r>
      <w:proofErr w:type="spellEnd"/>
      <w:r w:rsidRPr="00983055">
        <w:rPr>
          <w:rFonts w:ascii="Times New Roman" w:hAnsi="Times New Roman"/>
          <w:sz w:val="24"/>
          <w:szCs w:val="23"/>
        </w:rPr>
        <w:t xml:space="preserve"> of </w:t>
      </w:r>
      <w:proofErr w:type="spellStart"/>
      <w:r w:rsidRPr="00983055">
        <w:rPr>
          <w:rFonts w:ascii="Times New Roman" w:hAnsi="Times New Roman"/>
          <w:sz w:val="24"/>
          <w:szCs w:val="23"/>
        </w:rPr>
        <w:t>Chemical</w:t>
      </w:r>
      <w:proofErr w:type="spellEnd"/>
      <w:r w:rsidRPr="00983055">
        <w:rPr>
          <w:rFonts w:ascii="Times New Roman" w:hAnsi="Times New Roman"/>
          <w:sz w:val="24"/>
          <w:szCs w:val="23"/>
        </w:rPr>
        <w:t xml:space="preserve"> </w:t>
      </w:r>
      <w:proofErr w:type="spellStart"/>
      <w:r w:rsidRPr="00983055">
        <w:rPr>
          <w:rFonts w:ascii="Times New Roman" w:hAnsi="Times New Roman"/>
          <w:sz w:val="24"/>
          <w:szCs w:val="23"/>
        </w:rPr>
        <w:t>Information</w:t>
      </w:r>
      <w:proofErr w:type="spellEnd"/>
      <w:r w:rsidRPr="00983055">
        <w:rPr>
          <w:rFonts w:ascii="Times New Roman" w:hAnsi="Times New Roman"/>
          <w:sz w:val="24"/>
          <w:szCs w:val="23"/>
        </w:rPr>
        <w:t xml:space="preserve"> and </w:t>
      </w:r>
      <w:proofErr w:type="spellStart"/>
      <w:r w:rsidRPr="00983055">
        <w:rPr>
          <w:rFonts w:ascii="Times New Roman" w:hAnsi="Times New Roman"/>
          <w:sz w:val="24"/>
          <w:szCs w:val="23"/>
        </w:rPr>
        <w:t>Modeling</w:t>
      </w:r>
      <w:proofErr w:type="spellEnd"/>
      <w:r w:rsidRPr="00983055">
        <w:rPr>
          <w:rFonts w:ascii="Times New Roman" w:hAnsi="Times New Roman"/>
          <w:sz w:val="24"/>
          <w:szCs w:val="23"/>
        </w:rPr>
        <w:t xml:space="preserve"> (Vol. 53, </w:t>
      </w:r>
      <w:proofErr w:type="spellStart"/>
      <w:r w:rsidRPr="00983055">
        <w:rPr>
          <w:rFonts w:ascii="Times New Roman" w:hAnsi="Times New Roman"/>
          <w:sz w:val="24"/>
          <w:szCs w:val="23"/>
        </w:rPr>
        <w:t>Issue</w:t>
      </w:r>
      <w:proofErr w:type="spellEnd"/>
      <w:r w:rsidRPr="00983055">
        <w:rPr>
          <w:rFonts w:ascii="Times New Roman" w:hAnsi="Times New Roman"/>
          <w:sz w:val="24"/>
          <w:szCs w:val="23"/>
        </w:rPr>
        <w:t xml:space="preserve"> 9). https://doi.org/10.1017/CBO9781107415324.004</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 xml:space="preserve">INEN 2542. (2010). Instituto Ecuatoriano de </w:t>
      </w:r>
      <w:proofErr w:type="spellStart"/>
      <w:r w:rsidRPr="00983055">
        <w:rPr>
          <w:rFonts w:ascii="Times New Roman" w:hAnsi="Times New Roman"/>
          <w:sz w:val="24"/>
          <w:szCs w:val="23"/>
        </w:rPr>
        <w:t>Normalizacion</w:t>
      </w:r>
      <w:proofErr w:type="spellEnd"/>
      <w:r w:rsidRPr="00983055">
        <w:rPr>
          <w:rFonts w:ascii="Times New Roman" w:hAnsi="Times New Roman"/>
          <w:sz w:val="24"/>
          <w:szCs w:val="23"/>
        </w:rPr>
        <w:t>. Instituto Ecuatoriano de Normalización, 1–10. https://www.normalizacion.gob.ec/buzon/normas/2542.pdf</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proofErr w:type="spellStart"/>
      <w:r w:rsidRPr="00983055">
        <w:rPr>
          <w:rFonts w:ascii="Times New Roman" w:hAnsi="Times New Roman"/>
          <w:sz w:val="24"/>
          <w:szCs w:val="23"/>
        </w:rPr>
        <w:t>Innovatec</w:t>
      </w:r>
      <w:proofErr w:type="spellEnd"/>
      <w:r w:rsidRPr="00983055">
        <w:rPr>
          <w:rFonts w:ascii="Times New Roman" w:hAnsi="Times New Roman"/>
          <w:sz w:val="24"/>
          <w:szCs w:val="23"/>
        </w:rPr>
        <w:t xml:space="preserve">. (2016). </w:t>
      </w:r>
      <w:proofErr w:type="spellStart"/>
      <w:r w:rsidRPr="00983055">
        <w:rPr>
          <w:rFonts w:ascii="Times New Roman" w:hAnsi="Times New Roman"/>
          <w:sz w:val="24"/>
          <w:szCs w:val="23"/>
        </w:rPr>
        <w:t>Bioplásticos</w:t>
      </w:r>
      <w:proofErr w:type="spellEnd"/>
      <w:r w:rsidRPr="00983055">
        <w:rPr>
          <w:rFonts w:ascii="Times New Roman" w:hAnsi="Times New Roman"/>
          <w:sz w:val="24"/>
          <w:szCs w:val="23"/>
        </w:rPr>
        <w:t xml:space="preserve"> y aceites esenciales vegetales son tendencia en la industria del envasado de alimentos. </w:t>
      </w:r>
      <w:proofErr w:type="spellStart"/>
      <w:r w:rsidRPr="00983055">
        <w:rPr>
          <w:rFonts w:ascii="Times New Roman" w:hAnsi="Times New Roman"/>
          <w:sz w:val="24"/>
          <w:szCs w:val="23"/>
        </w:rPr>
        <w:t>Innovatec</w:t>
      </w:r>
      <w:proofErr w:type="spellEnd"/>
      <w:r w:rsidRPr="00983055">
        <w:rPr>
          <w:rFonts w:ascii="Times New Roman" w:hAnsi="Times New Roman"/>
          <w:sz w:val="24"/>
          <w:szCs w:val="23"/>
        </w:rPr>
        <w:t>. https://higieneambiental.com/higiene-alimentaria/bioplasticos-y-aceites-esenciales-vegetales-son-tendencia-en-la-industria-del-envasado-de-alimentos</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proofErr w:type="spellStart"/>
      <w:r w:rsidRPr="00983055">
        <w:rPr>
          <w:rFonts w:ascii="Times New Roman" w:hAnsi="Times New Roman"/>
          <w:sz w:val="24"/>
          <w:szCs w:val="23"/>
        </w:rPr>
        <w:t>Joana</w:t>
      </w:r>
      <w:proofErr w:type="spellEnd"/>
      <w:r w:rsidRPr="00983055">
        <w:rPr>
          <w:rFonts w:ascii="Times New Roman" w:hAnsi="Times New Roman"/>
          <w:sz w:val="24"/>
          <w:szCs w:val="23"/>
        </w:rPr>
        <w:t xml:space="preserve"> </w:t>
      </w:r>
      <w:proofErr w:type="spellStart"/>
      <w:r w:rsidRPr="00983055">
        <w:rPr>
          <w:rFonts w:ascii="Times New Roman" w:hAnsi="Times New Roman"/>
          <w:sz w:val="24"/>
          <w:szCs w:val="23"/>
        </w:rPr>
        <w:t>Rodriguez</w:t>
      </w:r>
      <w:proofErr w:type="spellEnd"/>
      <w:r w:rsidRPr="00983055">
        <w:rPr>
          <w:rFonts w:ascii="Times New Roman" w:hAnsi="Times New Roman"/>
          <w:sz w:val="24"/>
          <w:szCs w:val="23"/>
        </w:rPr>
        <w:t>, Lady, &amp; Orrego, C. (2016). Aplicaciones de mezclas de biopolímeros y polímeros sintéticos: revisión bibliográfica. Revista Científica, 0124 2253, 1–13. https://doi.org/10.14483/udistrital.jour.RC.2016.25.a9</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 xml:space="preserve">Meza, P., </w:t>
      </w:r>
      <w:proofErr w:type="spellStart"/>
      <w:r w:rsidRPr="00983055">
        <w:rPr>
          <w:rFonts w:ascii="Times New Roman" w:hAnsi="Times New Roman"/>
          <w:sz w:val="24"/>
          <w:szCs w:val="23"/>
        </w:rPr>
        <w:t>Quipuzco</w:t>
      </w:r>
      <w:proofErr w:type="spellEnd"/>
      <w:r w:rsidRPr="00983055">
        <w:rPr>
          <w:rFonts w:ascii="Times New Roman" w:hAnsi="Times New Roman"/>
          <w:sz w:val="24"/>
          <w:szCs w:val="23"/>
        </w:rPr>
        <w:t xml:space="preserve">, L., &amp; Meza, V. (2019). Elaboración de </w:t>
      </w:r>
      <w:proofErr w:type="spellStart"/>
      <w:r w:rsidRPr="00983055">
        <w:rPr>
          <w:rFonts w:ascii="Times New Roman" w:hAnsi="Times New Roman"/>
          <w:sz w:val="24"/>
          <w:szCs w:val="23"/>
        </w:rPr>
        <w:t>bioplásticos</w:t>
      </w:r>
      <w:proofErr w:type="spellEnd"/>
      <w:r w:rsidRPr="00983055">
        <w:rPr>
          <w:rFonts w:ascii="Times New Roman" w:hAnsi="Times New Roman"/>
          <w:sz w:val="24"/>
          <w:szCs w:val="23"/>
        </w:rPr>
        <w:t xml:space="preserve"> y determinación de su </w:t>
      </w:r>
      <w:proofErr w:type="spellStart"/>
      <w:r w:rsidRPr="00983055">
        <w:rPr>
          <w:rFonts w:ascii="Times New Roman" w:hAnsi="Times New Roman"/>
          <w:sz w:val="24"/>
          <w:szCs w:val="23"/>
        </w:rPr>
        <w:t>biodegradabilidad</w:t>
      </w:r>
      <w:proofErr w:type="spellEnd"/>
      <w:r w:rsidRPr="00983055">
        <w:rPr>
          <w:rFonts w:ascii="Times New Roman" w:hAnsi="Times New Roman"/>
          <w:sz w:val="24"/>
          <w:szCs w:val="23"/>
        </w:rPr>
        <w:t xml:space="preserve"> - Proyecto de laboratorio. Rev. Del Instituto de Investigación FIGMMG-UNMSM, 22, 67–80. file:///C:/Users/user/Downloads/16691-Texto del artículo-58242-1-10-20190911 (3).pdf</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lastRenderedPageBreak/>
        <w:t xml:space="preserve">NTE INEN 2043:2013. (2013). NORMA TÉCNICA ECUATORIANA NTE INEN </w:t>
      </w:r>
      <w:proofErr w:type="gramStart"/>
      <w:r w:rsidRPr="00983055">
        <w:rPr>
          <w:rFonts w:ascii="Times New Roman" w:hAnsi="Times New Roman"/>
          <w:sz w:val="24"/>
          <w:szCs w:val="23"/>
        </w:rPr>
        <w:t>2043 :</w:t>
      </w:r>
      <w:proofErr w:type="gramEnd"/>
      <w:r w:rsidRPr="00983055">
        <w:rPr>
          <w:rFonts w:ascii="Times New Roman" w:hAnsi="Times New Roman"/>
          <w:sz w:val="24"/>
          <w:szCs w:val="23"/>
        </w:rPr>
        <w:t xml:space="preserve"> 2013 Primera revisión. </w:t>
      </w:r>
      <w:proofErr w:type="spellStart"/>
      <w:r w:rsidRPr="00983055">
        <w:rPr>
          <w:rFonts w:ascii="Times New Roman" w:hAnsi="Times New Roman"/>
          <w:sz w:val="24"/>
          <w:szCs w:val="23"/>
        </w:rPr>
        <w:t>First</w:t>
      </w:r>
      <w:proofErr w:type="spellEnd"/>
      <w:r w:rsidRPr="00983055">
        <w:rPr>
          <w:rFonts w:ascii="Times New Roman" w:hAnsi="Times New Roman"/>
          <w:sz w:val="24"/>
          <w:szCs w:val="23"/>
        </w:rPr>
        <w:t xml:space="preserve"> </w:t>
      </w:r>
      <w:proofErr w:type="spellStart"/>
      <w:r w:rsidRPr="00983055">
        <w:rPr>
          <w:rFonts w:ascii="Times New Roman" w:hAnsi="Times New Roman"/>
          <w:sz w:val="24"/>
          <w:szCs w:val="23"/>
        </w:rPr>
        <w:t>Edit</w:t>
      </w:r>
      <w:proofErr w:type="spellEnd"/>
      <w:r w:rsidRPr="00983055">
        <w:rPr>
          <w:rFonts w:ascii="Times New Roman" w:hAnsi="Times New Roman"/>
          <w:sz w:val="24"/>
          <w:szCs w:val="23"/>
        </w:rPr>
        <w:t>, 1–18. https://www.normalizacion.gob.ec/buzon/normas/2043-1.pdf</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proofErr w:type="spellStart"/>
      <w:r w:rsidRPr="00983055">
        <w:rPr>
          <w:rFonts w:ascii="Times New Roman" w:hAnsi="Times New Roman"/>
          <w:sz w:val="24"/>
          <w:szCs w:val="23"/>
        </w:rPr>
        <w:t>Pizá</w:t>
      </w:r>
      <w:proofErr w:type="spellEnd"/>
      <w:r w:rsidRPr="00983055">
        <w:rPr>
          <w:rFonts w:ascii="Times New Roman" w:hAnsi="Times New Roman"/>
          <w:sz w:val="24"/>
          <w:szCs w:val="23"/>
        </w:rPr>
        <w:t xml:space="preserve">, H., Rolando, S., </w:t>
      </w:r>
      <w:proofErr w:type="spellStart"/>
      <w:r w:rsidRPr="00983055">
        <w:rPr>
          <w:rFonts w:ascii="Times New Roman" w:hAnsi="Times New Roman"/>
          <w:sz w:val="24"/>
          <w:szCs w:val="23"/>
        </w:rPr>
        <w:t>Ramirez</w:t>
      </w:r>
      <w:proofErr w:type="spellEnd"/>
      <w:r w:rsidRPr="00983055">
        <w:rPr>
          <w:rFonts w:ascii="Times New Roman" w:hAnsi="Times New Roman"/>
          <w:sz w:val="24"/>
          <w:szCs w:val="23"/>
        </w:rPr>
        <w:t xml:space="preserve">, C., Villanueva, S., &amp; Zapata, A. (2017). Análisis Experimental De La Elaboración De </w:t>
      </w:r>
      <w:proofErr w:type="spellStart"/>
      <w:r w:rsidRPr="00983055">
        <w:rPr>
          <w:rFonts w:ascii="Times New Roman" w:hAnsi="Times New Roman"/>
          <w:sz w:val="24"/>
          <w:szCs w:val="23"/>
        </w:rPr>
        <w:t>Bioplástico</w:t>
      </w:r>
      <w:proofErr w:type="spellEnd"/>
      <w:r w:rsidRPr="00983055">
        <w:rPr>
          <w:rFonts w:ascii="Times New Roman" w:hAnsi="Times New Roman"/>
          <w:sz w:val="24"/>
          <w:szCs w:val="23"/>
        </w:rPr>
        <w:t xml:space="preserve"> a Partir De La Cáscara De Plátano Para El Diseño De Una Línea De Producción Alterna Para Las </w:t>
      </w:r>
      <w:proofErr w:type="spellStart"/>
      <w:r w:rsidRPr="00983055">
        <w:rPr>
          <w:rFonts w:ascii="Times New Roman" w:hAnsi="Times New Roman"/>
          <w:sz w:val="24"/>
          <w:szCs w:val="23"/>
        </w:rPr>
        <w:t>Chifleras</w:t>
      </w:r>
      <w:proofErr w:type="spellEnd"/>
      <w:r w:rsidRPr="00983055">
        <w:rPr>
          <w:rFonts w:ascii="Times New Roman" w:hAnsi="Times New Roman"/>
          <w:sz w:val="24"/>
          <w:szCs w:val="23"/>
        </w:rPr>
        <w:t xml:space="preserve"> De Piura, Perú. In </w:t>
      </w:r>
      <w:proofErr w:type="spellStart"/>
      <w:r w:rsidRPr="00983055">
        <w:rPr>
          <w:rFonts w:ascii="Times New Roman" w:hAnsi="Times New Roman"/>
          <w:sz w:val="24"/>
          <w:szCs w:val="23"/>
        </w:rPr>
        <w:t>Pirhua</w:t>
      </w:r>
      <w:proofErr w:type="spellEnd"/>
      <w:r w:rsidRPr="00983055">
        <w:rPr>
          <w:rFonts w:ascii="Times New Roman" w:hAnsi="Times New Roman"/>
          <w:sz w:val="24"/>
          <w:szCs w:val="23"/>
        </w:rPr>
        <w:t>. Universidad De Piura.</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 xml:space="preserve">Porras, D. &amp; Arana, N. (2014). Evaluación de las propiedades físicas de </w:t>
      </w:r>
      <w:proofErr w:type="spellStart"/>
      <w:r w:rsidRPr="00983055">
        <w:rPr>
          <w:rFonts w:ascii="Times New Roman" w:hAnsi="Times New Roman"/>
          <w:sz w:val="24"/>
          <w:szCs w:val="23"/>
        </w:rPr>
        <w:t>bioplásticos</w:t>
      </w:r>
      <w:proofErr w:type="spellEnd"/>
      <w:r w:rsidRPr="00983055">
        <w:rPr>
          <w:rFonts w:ascii="Times New Roman" w:hAnsi="Times New Roman"/>
          <w:sz w:val="24"/>
          <w:szCs w:val="23"/>
        </w:rPr>
        <w:t xml:space="preserve"> termo-comprimidos elaborados con harina de yuca. Biotecnología En El Sector Agropecuario y Agroindustrial, 12(2), 40–48. http://www.scielo.org.co/pdf/bsaa/v12n2/v12n2a05.pdf</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 xml:space="preserve">Quinto, D., Cóndor, K., Solano, M., &amp; Silva, C. (2015). Extracción y caracterización del almidón de tres variedades de quinua </w:t>
      </w:r>
      <w:proofErr w:type="gramStart"/>
      <w:r w:rsidRPr="00983055">
        <w:rPr>
          <w:rFonts w:ascii="Times New Roman" w:hAnsi="Times New Roman"/>
          <w:sz w:val="24"/>
          <w:szCs w:val="23"/>
        </w:rPr>
        <w:t xml:space="preserve">( </w:t>
      </w:r>
      <w:proofErr w:type="spellStart"/>
      <w:r w:rsidRPr="00983055">
        <w:rPr>
          <w:rFonts w:ascii="Times New Roman" w:hAnsi="Times New Roman"/>
          <w:sz w:val="24"/>
          <w:szCs w:val="23"/>
        </w:rPr>
        <w:t>Chenopodium</w:t>
      </w:r>
      <w:proofErr w:type="spellEnd"/>
      <w:proofErr w:type="gramEnd"/>
      <w:r w:rsidRPr="00983055">
        <w:rPr>
          <w:rFonts w:ascii="Times New Roman" w:hAnsi="Times New Roman"/>
          <w:sz w:val="24"/>
          <w:szCs w:val="23"/>
        </w:rPr>
        <w:t xml:space="preserve"> </w:t>
      </w:r>
      <w:proofErr w:type="spellStart"/>
      <w:r w:rsidRPr="00983055">
        <w:rPr>
          <w:rFonts w:ascii="Times New Roman" w:hAnsi="Times New Roman"/>
          <w:sz w:val="24"/>
          <w:szCs w:val="23"/>
        </w:rPr>
        <w:t>quinoa</w:t>
      </w:r>
      <w:proofErr w:type="spellEnd"/>
      <w:r w:rsidRPr="00983055">
        <w:rPr>
          <w:rFonts w:ascii="Times New Roman" w:hAnsi="Times New Roman"/>
          <w:sz w:val="24"/>
          <w:szCs w:val="23"/>
        </w:rPr>
        <w:t xml:space="preserve"> </w:t>
      </w:r>
      <w:proofErr w:type="spellStart"/>
      <w:r w:rsidRPr="00983055">
        <w:rPr>
          <w:rFonts w:ascii="Times New Roman" w:hAnsi="Times New Roman"/>
          <w:sz w:val="24"/>
          <w:szCs w:val="23"/>
        </w:rPr>
        <w:t>Willd</w:t>
      </w:r>
      <w:proofErr w:type="spellEnd"/>
      <w:r w:rsidRPr="00983055">
        <w:rPr>
          <w:rFonts w:ascii="Times New Roman" w:hAnsi="Times New Roman"/>
          <w:sz w:val="24"/>
          <w:szCs w:val="23"/>
        </w:rPr>
        <w:t xml:space="preserve"> ) negra </w:t>
      </w:r>
      <w:proofErr w:type="spellStart"/>
      <w:r w:rsidRPr="00983055">
        <w:rPr>
          <w:rFonts w:ascii="Times New Roman" w:hAnsi="Times New Roman"/>
          <w:sz w:val="24"/>
          <w:szCs w:val="23"/>
        </w:rPr>
        <w:t>collana</w:t>
      </w:r>
      <w:proofErr w:type="spellEnd"/>
      <w:r w:rsidRPr="00983055">
        <w:rPr>
          <w:rFonts w:ascii="Times New Roman" w:hAnsi="Times New Roman"/>
          <w:sz w:val="24"/>
          <w:szCs w:val="23"/>
        </w:rPr>
        <w:t xml:space="preserve">, </w:t>
      </w:r>
      <w:proofErr w:type="spellStart"/>
      <w:r w:rsidRPr="00983055">
        <w:rPr>
          <w:rFonts w:ascii="Times New Roman" w:hAnsi="Times New Roman"/>
          <w:sz w:val="24"/>
          <w:szCs w:val="23"/>
        </w:rPr>
        <w:t>pasankalla</w:t>
      </w:r>
      <w:proofErr w:type="spellEnd"/>
      <w:r w:rsidRPr="00983055">
        <w:rPr>
          <w:rFonts w:ascii="Times New Roman" w:hAnsi="Times New Roman"/>
          <w:sz w:val="24"/>
          <w:szCs w:val="23"/>
        </w:rPr>
        <w:t xml:space="preserve"> roja y blanca </w:t>
      </w:r>
      <w:proofErr w:type="spellStart"/>
      <w:r w:rsidRPr="00983055">
        <w:rPr>
          <w:rFonts w:ascii="Times New Roman" w:hAnsi="Times New Roman"/>
          <w:sz w:val="24"/>
          <w:szCs w:val="23"/>
        </w:rPr>
        <w:t>junín</w:t>
      </w:r>
      <w:proofErr w:type="spellEnd"/>
      <w:r w:rsidRPr="00983055">
        <w:rPr>
          <w:rFonts w:ascii="Times New Roman" w:hAnsi="Times New Roman"/>
          <w:sz w:val="24"/>
          <w:szCs w:val="23"/>
        </w:rPr>
        <w:t>. Revista de La Sociedad Química Del Perú, 81(1), 44–54. http://www.scielo.org.pe/scielo.php?script=sci_arttext&amp;pid=S1810-634X2015000100006</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 xml:space="preserve">Riera, M. A. (2020). Obtención de </w:t>
      </w:r>
      <w:proofErr w:type="spellStart"/>
      <w:r w:rsidRPr="00983055">
        <w:rPr>
          <w:rFonts w:ascii="Times New Roman" w:hAnsi="Times New Roman"/>
          <w:sz w:val="24"/>
          <w:szCs w:val="23"/>
        </w:rPr>
        <w:t>bioplástico</w:t>
      </w:r>
      <w:proofErr w:type="spellEnd"/>
      <w:r w:rsidRPr="00983055">
        <w:rPr>
          <w:rFonts w:ascii="Times New Roman" w:hAnsi="Times New Roman"/>
          <w:sz w:val="24"/>
          <w:szCs w:val="23"/>
        </w:rPr>
        <w:t xml:space="preserve"> a partir de almidón de maíz (Zea </w:t>
      </w:r>
      <w:proofErr w:type="spellStart"/>
      <w:r w:rsidRPr="00983055">
        <w:rPr>
          <w:rFonts w:ascii="Times New Roman" w:hAnsi="Times New Roman"/>
          <w:sz w:val="24"/>
          <w:szCs w:val="23"/>
        </w:rPr>
        <w:t>mays</w:t>
      </w:r>
      <w:proofErr w:type="spellEnd"/>
      <w:r w:rsidRPr="00983055">
        <w:rPr>
          <w:rFonts w:ascii="Times New Roman" w:hAnsi="Times New Roman"/>
          <w:sz w:val="24"/>
          <w:szCs w:val="23"/>
        </w:rPr>
        <w:t xml:space="preserve"> L.). Revista Colón Ciencias, Tecnología Y Negocios, 7(1), 1–11. https://revistas.up.ac.pa/index.php/revista_colon_ctn/article/view/1134</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Rivera, C., Contreras, F., Ariza, W., Bonilla, S., &amp; Cruz, A. (2019). Los Empaques Biodegradables, una respuesta a la consciencia ambiental de los Consumidores. Realidad Empresarial, 7, 1–7. https://doi.org/https://doi.org/10.5377/reuca.v0i7.7830</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 xml:space="preserve">Rodríguez, A. (2012). </w:t>
      </w:r>
      <w:proofErr w:type="spellStart"/>
      <w:r w:rsidRPr="00983055">
        <w:rPr>
          <w:rFonts w:ascii="Times New Roman" w:hAnsi="Times New Roman"/>
          <w:sz w:val="24"/>
          <w:szCs w:val="23"/>
        </w:rPr>
        <w:t>Biodegradabilidad</w:t>
      </w:r>
      <w:proofErr w:type="spellEnd"/>
      <w:r w:rsidRPr="00983055">
        <w:rPr>
          <w:rFonts w:ascii="Times New Roman" w:hAnsi="Times New Roman"/>
          <w:sz w:val="24"/>
          <w:szCs w:val="23"/>
        </w:rPr>
        <w:t xml:space="preserve"> de materiales </w:t>
      </w:r>
      <w:proofErr w:type="spellStart"/>
      <w:r w:rsidRPr="00983055">
        <w:rPr>
          <w:rFonts w:ascii="Times New Roman" w:hAnsi="Times New Roman"/>
          <w:sz w:val="24"/>
          <w:szCs w:val="23"/>
        </w:rPr>
        <w:t>bioplásticos</w:t>
      </w:r>
      <w:proofErr w:type="spellEnd"/>
      <w:r w:rsidRPr="00983055">
        <w:rPr>
          <w:rFonts w:ascii="Times New Roman" w:hAnsi="Times New Roman"/>
          <w:sz w:val="24"/>
          <w:szCs w:val="23"/>
        </w:rPr>
        <w:t>. Ciencia y Tecnología de Alimentos, 22(3), 69–72. https://www.researchgate.net/publication/328676031_Biodegradabilidad_de_materiales_bioplasticos</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Trujillo Rivera, C. T. (2014). Obtención de películas biodegradables a partir de almidón de yuca (</w:t>
      </w:r>
      <w:proofErr w:type="spellStart"/>
      <w:r w:rsidRPr="00983055">
        <w:rPr>
          <w:rFonts w:ascii="Times New Roman" w:hAnsi="Times New Roman"/>
          <w:sz w:val="24"/>
          <w:szCs w:val="23"/>
        </w:rPr>
        <w:t>manihot</w:t>
      </w:r>
      <w:proofErr w:type="spellEnd"/>
      <w:r w:rsidRPr="00983055">
        <w:rPr>
          <w:rFonts w:ascii="Times New Roman" w:hAnsi="Times New Roman"/>
          <w:sz w:val="24"/>
          <w:szCs w:val="23"/>
        </w:rPr>
        <w:t xml:space="preserve"> </w:t>
      </w:r>
      <w:proofErr w:type="spellStart"/>
      <w:r w:rsidRPr="00983055">
        <w:rPr>
          <w:rFonts w:ascii="Times New Roman" w:hAnsi="Times New Roman"/>
          <w:sz w:val="24"/>
          <w:szCs w:val="23"/>
        </w:rPr>
        <w:t>esculente</w:t>
      </w:r>
      <w:proofErr w:type="spellEnd"/>
      <w:r w:rsidRPr="00983055">
        <w:rPr>
          <w:rFonts w:ascii="Times New Roman" w:hAnsi="Times New Roman"/>
          <w:sz w:val="24"/>
          <w:szCs w:val="23"/>
        </w:rPr>
        <w:t xml:space="preserve"> </w:t>
      </w:r>
      <w:proofErr w:type="spellStart"/>
      <w:r w:rsidRPr="00983055">
        <w:rPr>
          <w:rFonts w:ascii="Times New Roman" w:hAnsi="Times New Roman"/>
          <w:sz w:val="24"/>
          <w:szCs w:val="23"/>
        </w:rPr>
        <w:t>crantz</w:t>
      </w:r>
      <w:proofErr w:type="spellEnd"/>
      <w:r w:rsidRPr="00983055">
        <w:rPr>
          <w:rFonts w:ascii="Times New Roman" w:hAnsi="Times New Roman"/>
          <w:sz w:val="24"/>
          <w:szCs w:val="23"/>
        </w:rPr>
        <w:t>) doblemente modificado para uso en empaque de alimentos. Universidad Nacional Amazónica de Madre de Dios - UNAMAD, 1–147. http://repositorio.unamad.edu.pe/bitstream/handle/UNAMAD/65/004-2-1-013.pdf?sequence=1&amp;isAllowed=yhttp://repositorio.unamad.edu.pe/bitstream/handle/UNAMAD/65/004-2-1-013.pdf?sequence=1&amp;isAllowed=y</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proofErr w:type="spellStart"/>
      <w:r w:rsidRPr="00983055">
        <w:rPr>
          <w:rFonts w:ascii="Times New Roman" w:hAnsi="Times New Roman"/>
          <w:sz w:val="24"/>
          <w:szCs w:val="23"/>
        </w:rPr>
        <w:lastRenderedPageBreak/>
        <w:t>Urango</w:t>
      </w:r>
      <w:proofErr w:type="spellEnd"/>
      <w:r w:rsidRPr="00983055">
        <w:rPr>
          <w:rFonts w:ascii="Times New Roman" w:hAnsi="Times New Roman"/>
          <w:sz w:val="24"/>
          <w:szCs w:val="23"/>
        </w:rPr>
        <w:t xml:space="preserve">, L. (2018). Componentes del maíz en la nutrición humana. Revistas </w:t>
      </w:r>
      <w:proofErr w:type="spellStart"/>
      <w:r w:rsidRPr="00983055">
        <w:rPr>
          <w:rFonts w:ascii="Times New Roman" w:hAnsi="Times New Roman"/>
          <w:sz w:val="24"/>
          <w:szCs w:val="23"/>
        </w:rPr>
        <w:t>UdeA</w:t>
      </w:r>
      <w:proofErr w:type="spellEnd"/>
      <w:r w:rsidRPr="00983055">
        <w:rPr>
          <w:rFonts w:ascii="Times New Roman" w:hAnsi="Times New Roman"/>
          <w:sz w:val="24"/>
          <w:szCs w:val="23"/>
        </w:rPr>
        <w:t>, 185–209. file:///C:/Users/EDI/Downloads/336229-Texto del capítulo-161342-1-10-20181031.pdf</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 xml:space="preserve">Valero, M., Ortegón, Y., &amp; </w:t>
      </w:r>
      <w:proofErr w:type="spellStart"/>
      <w:r w:rsidRPr="00983055">
        <w:rPr>
          <w:rFonts w:ascii="Times New Roman" w:hAnsi="Times New Roman"/>
          <w:sz w:val="24"/>
          <w:szCs w:val="23"/>
        </w:rPr>
        <w:t>Uscategui</w:t>
      </w:r>
      <w:proofErr w:type="spellEnd"/>
      <w:r w:rsidRPr="00983055">
        <w:rPr>
          <w:rFonts w:ascii="Times New Roman" w:hAnsi="Times New Roman"/>
          <w:sz w:val="24"/>
          <w:szCs w:val="23"/>
        </w:rPr>
        <w:t xml:space="preserve">, Y. (2013). </w:t>
      </w:r>
      <w:proofErr w:type="spellStart"/>
      <w:proofErr w:type="gramStart"/>
      <w:r w:rsidRPr="00983055">
        <w:rPr>
          <w:rFonts w:ascii="Times New Roman" w:hAnsi="Times New Roman"/>
          <w:sz w:val="24"/>
          <w:szCs w:val="23"/>
        </w:rPr>
        <w:t>Biopolímeros:Avances</w:t>
      </w:r>
      <w:proofErr w:type="spellEnd"/>
      <w:proofErr w:type="gramEnd"/>
      <w:r w:rsidRPr="00983055">
        <w:rPr>
          <w:rFonts w:ascii="Times New Roman" w:hAnsi="Times New Roman"/>
          <w:sz w:val="24"/>
          <w:szCs w:val="23"/>
        </w:rPr>
        <w:t xml:space="preserve"> y Perspectivas. DYNA (Colombia), 80(181), 171–180. http://www.scielo.org.co/pdf/dyna/v80n181/v80n181a19.pdf</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 xml:space="preserve">Ballesteros, L. (2014). Los </w:t>
      </w:r>
      <w:proofErr w:type="spellStart"/>
      <w:r w:rsidRPr="00983055">
        <w:rPr>
          <w:rFonts w:ascii="Times New Roman" w:hAnsi="Times New Roman"/>
          <w:sz w:val="24"/>
          <w:szCs w:val="23"/>
        </w:rPr>
        <w:t>biopásticos</w:t>
      </w:r>
      <w:proofErr w:type="spellEnd"/>
      <w:r w:rsidRPr="00983055">
        <w:rPr>
          <w:rFonts w:ascii="Times New Roman" w:hAnsi="Times New Roman"/>
          <w:sz w:val="24"/>
          <w:szCs w:val="23"/>
        </w:rPr>
        <w:t xml:space="preserve"> como alternativa verde y sostenible de los plásticos basados en petróleo [Universidad de San Buenaventura Cartagena]. https://pdfs.semanticscholar.org/c977/860310d826dc20741c8cb9c7e17559b79a89.pdf</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Charro, M. (2015). Obtención de plástico biodegradable a partir de almidón de patata. [Universidad Central Del Ecuador]. http://www.dspace.uce.edu.ec:8080/bitstream/25000/3788/1/T-UCE-0017-97.pdf</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 xml:space="preserve">FAO. (1999). Análisis </w:t>
      </w:r>
      <w:proofErr w:type="spellStart"/>
      <w:r w:rsidRPr="00983055">
        <w:rPr>
          <w:rFonts w:ascii="Times New Roman" w:hAnsi="Times New Roman"/>
          <w:sz w:val="24"/>
          <w:szCs w:val="23"/>
        </w:rPr>
        <w:t>físicoquimico</w:t>
      </w:r>
      <w:proofErr w:type="spellEnd"/>
      <w:r w:rsidRPr="00983055">
        <w:rPr>
          <w:rFonts w:ascii="Times New Roman" w:hAnsi="Times New Roman"/>
          <w:sz w:val="24"/>
          <w:szCs w:val="23"/>
        </w:rPr>
        <w:t xml:space="preserve"> del almidón. Guía Técnica Para La Producción y Análisis de </w:t>
      </w:r>
      <w:proofErr w:type="spellStart"/>
      <w:r w:rsidRPr="00983055">
        <w:rPr>
          <w:rFonts w:ascii="Times New Roman" w:hAnsi="Times New Roman"/>
          <w:sz w:val="24"/>
          <w:szCs w:val="23"/>
        </w:rPr>
        <w:t>Almidon</w:t>
      </w:r>
      <w:proofErr w:type="spellEnd"/>
      <w:r w:rsidRPr="00983055">
        <w:rPr>
          <w:rFonts w:ascii="Times New Roman" w:hAnsi="Times New Roman"/>
          <w:sz w:val="24"/>
          <w:szCs w:val="23"/>
        </w:rPr>
        <w:t xml:space="preserve"> de Yuca., 140, 61–134.</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 xml:space="preserve">Gómez, S. &amp; </w:t>
      </w:r>
      <w:proofErr w:type="spellStart"/>
      <w:r w:rsidRPr="00983055">
        <w:rPr>
          <w:rFonts w:ascii="Times New Roman" w:hAnsi="Times New Roman"/>
          <w:sz w:val="24"/>
          <w:szCs w:val="23"/>
        </w:rPr>
        <w:t>Yory</w:t>
      </w:r>
      <w:proofErr w:type="spellEnd"/>
      <w:r w:rsidRPr="00983055">
        <w:rPr>
          <w:rFonts w:ascii="Times New Roman" w:hAnsi="Times New Roman"/>
          <w:sz w:val="24"/>
          <w:szCs w:val="23"/>
        </w:rPr>
        <w:t xml:space="preserve">, F. (2018). Aprovechamiento de recursos renovables en la obtención de nuevos materiales. Ingenierías </w:t>
      </w:r>
      <w:proofErr w:type="spellStart"/>
      <w:r w:rsidRPr="00983055">
        <w:rPr>
          <w:rFonts w:ascii="Times New Roman" w:hAnsi="Times New Roman"/>
          <w:sz w:val="24"/>
          <w:szCs w:val="23"/>
        </w:rPr>
        <w:t>USBMed</w:t>
      </w:r>
      <w:proofErr w:type="spellEnd"/>
      <w:r w:rsidRPr="00983055">
        <w:rPr>
          <w:rFonts w:ascii="Times New Roman" w:hAnsi="Times New Roman"/>
          <w:sz w:val="24"/>
          <w:szCs w:val="23"/>
        </w:rPr>
        <w:t>, 9(1), 69–74. https://doi.org/10.21500/20275846.3008</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Guamán, J. (2019). Obtención de plásticos biodegradables a partir de almidón de cáscaras de papa para su aplicación industrial [Escuela Superior Politécnica De Chimborazo]. In Facultad de ciencias. http://dspace.espoch.edu.ec/bitstream/123456789/11069/1/96T00540.pdf</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proofErr w:type="spellStart"/>
      <w:r w:rsidRPr="00983055">
        <w:rPr>
          <w:rFonts w:ascii="Times New Roman" w:hAnsi="Times New Roman"/>
          <w:sz w:val="24"/>
          <w:szCs w:val="23"/>
        </w:rPr>
        <w:t>Huamani</w:t>
      </w:r>
      <w:proofErr w:type="spellEnd"/>
      <w:r w:rsidRPr="00983055">
        <w:rPr>
          <w:rFonts w:ascii="Times New Roman" w:hAnsi="Times New Roman"/>
          <w:sz w:val="24"/>
          <w:szCs w:val="23"/>
        </w:rPr>
        <w:t xml:space="preserve">, A., Ramírez, J. C. &amp;, &amp; Juárez, J. (2020). Optimización del proceso de cocción de quinua utilizando el diseño 3k y la función de deseabilidad: Grado de </w:t>
      </w:r>
      <w:proofErr w:type="spellStart"/>
      <w:r w:rsidRPr="00983055">
        <w:rPr>
          <w:rFonts w:ascii="Times New Roman" w:hAnsi="Times New Roman"/>
          <w:sz w:val="24"/>
          <w:szCs w:val="23"/>
        </w:rPr>
        <w:t>geletizacion</w:t>
      </w:r>
      <w:proofErr w:type="spellEnd"/>
      <w:r w:rsidRPr="00983055">
        <w:rPr>
          <w:rFonts w:ascii="Times New Roman" w:hAnsi="Times New Roman"/>
          <w:sz w:val="24"/>
          <w:szCs w:val="23"/>
        </w:rPr>
        <w:t xml:space="preserve">, índice de absorción de agua, índice de solubilidad y desprendimiento de </w:t>
      </w:r>
      <w:proofErr w:type="spellStart"/>
      <w:r w:rsidRPr="00983055">
        <w:rPr>
          <w:rFonts w:ascii="Times New Roman" w:hAnsi="Times New Roman"/>
          <w:sz w:val="24"/>
          <w:szCs w:val="23"/>
        </w:rPr>
        <w:t>coliledones</w:t>
      </w:r>
      <w:proofErr w:type="spellEnd"/>
      <w:r w:rsidRPr="00983055">
        <w:rPr>
          <w:rFonts w:ascii="Times New Roman" w:hAnsi="Times New Roman"/>
          <w:sz w:val="24"/>
          <w:szCs w:val="23"/>
        </w:rPr>
        <w:t xml:space="preserve">. </w:t>
      </w:r>
      <w:proofErr w:type="spellStart"/>
      <w:r w:rsidRPr="00983055">
        <w:rPr>
          <w:rFonts w:ascii="Times New Roman" w:hAnsi="Times New Roman"/>
          <w:sz w:val="24"/>
          <w:szCs w:val="23"/>
        </w:rPr>
        <w:t>Scientia</w:t>
      </w:r>
      <w:proofErr w:type="spellEnd"/>
      <w:r w:rsidRPr="00983055">
        <w:rPr>
          <w:rFonts w:ascii="Times New Roman" w:hAnsi="Times New Roman"/>
          <w:sz w:val="24"/>
          <w:szCs w:val="23"/>
        </w:rPr>
        <w:t xml:space="preserve"> Agropecuaria, 11(3), 381–390. https://doi.org/10.17268/sci.agropecu.2020.03.10</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proofErr w:type="spellStart"/>
      <w:r w:rsidRPr="00983055">
        <w:rPr>
          <w:rFonts w:ascii="Times New Roman" w:hAnsi="Times New Roman"/>
          <w:sz w:val="24"/>
          <w:szCs w:val="23"/>
        </w:rPr>
        <w:t>Iguardia</w:t>
      </w:r>
      <w:proofErr w:type="spellEnd"/>
      <w:r w:rsidRPr="00983055">
        <w:rPr>
          <w:rFonts w:ascii="Times New Roman" w:hAnsi="Times New Roman"/>
          <w:sz w:val="24"/>
          <w:szCs w:val="23"/>
        </w:rPr>
        <w:t xml:space="preserve">, C. (2013). Síntesis y </w:t>
      </w:r>
      <w:proofErr w:type="spellStart"/>
      <w:r w:rsidRPr="00983055">
        <w:rPr>
          <w:rFonts w:ascii="Times New Roman" w:hAnsi="Times New Roman"/>
          <w:sz w:val="24"/>
          <w:szCs w:val="23"/>
        </w:rPr>
        <w:t>caracterizacion</w:t>
      </w:r>
      <w:proofErr w:type="spellEnd"/>
      <w:r w:rsidRPr="00983055">
        <w:rPr>
          <w:rFonts w:ascii="Times New Roman" w:hAnsi="Times New Roman"/>
          <w:sz w:val="24"/>
          <w:szCs w:val="23"/>
        </w:rPr>
        <w:t xml:space="preserve"> de </w:t>
      </w:r>
      <w:proofErr w:type="spellStart"/>
      <w:r w:rsidRPr="00983055">
        <w:rPr>
          <w:rFonts w:ascii="Times New Roman" w:hAnsi="Times New Roman"/>
          <w:sz w:val="24"/>
          <w:szCs w:val="23"/>
        </w:rPr>
        <w:t>bioplastico</w:t>
      </w:r>
      <w:proofErr w:type="spellEnd"/>
      <w:r w:rsidRPr="00983055">
        <w:rPr>
          <w:rFonts w:ascii="Times New Roman" w:hAnsi="Times New Roman"/>
          <w:sz w:val="24"/>
          <w:szCs w:val="23"/>
        </w:rPr>
        <w:t xml:space="preserve"> a partir del </w:t>
      </w:r>
      <w:proofErr w:type="spellStart"/>
      <w:r w:rsidRPr="00983055">
        <w:rPr>
          <w:rFonts w:ascii="Times New Roman" w:hAnsi="Times New Roman"/>
          <w:sz w:val="24"/>
          <w:szCs w:val="23"/>
        </w:rPr>
        <w:t>almidon</w:t>
      </w:r>
      <w:proofErr w:type="spellEnd"/>
      <w:r w:rsidRPr="00983055">
        <w:rPr>
          <w:rFonts w:ascii="Times New Roman" w:hAnsi="Times New Roman"/>
          <w:sz w:val="24"/>
          <w:szCs w:val="23"/>
        </w:rPr>
        <w:t xml:space="preserve"> de banano verde </w:t>
      </w:r>
      <w:proofErr w:type="gramStart"/>
      <w:r w:rsidRPr="00983055">
        <w:rPr>
          <w:rFonts w:ascii="Times New Roman" w:hAnsi="Times New Roman"/>
          <w:sz w:val="24"/>
          <w:szCs w:val="23"/>
        </w:rPr>
        <w:t>( Musa</w:t>
      </w:r>
      <w:proofErr w:type="gramEnd"/>
      <w:r w:rsidRPr="00983055">
        <w:rPr>
          <w:rFonts w:ascii="Times New Roman" w:hAnsi="Times New Roman"/>
          <w:sz w:val="24"/>
          <w:szCs w:val="23"/>
        </w:rPr>
        <w:t xml:space="preserve"> </w:t>
      </w:r>
      <w:proofErr w:type="spellStart"/>
      <w:r w:rsidRPr="00983055">
        <w:rPr>
          <w:rFonts w:ascii="Times New Roman" w:hAnsi="Times New Roman"/>
          <w:sz w:val="24"/>
          <w:szCs w:val="23"/>
        </w:rPr>
        <w:t>sapientum</w:t>
      </w:r>
      <w:proofErr w:type="spellEnd"/>
      <w:r w:rsidRPr="00983055">
        <w:rPr>
          <w:rFonts w:ascii="Times New Roman" w:hAnsi="Times New Roman"/>
          <w:sz w:val="24"/>
          <w:szCs w:val="23"/>
        </w:rPr>
        <w:t xml:space="preserve"> variedad Cavendish). [Universidad De San Carlos De Guatemala]. In </w:t>
      </w:r>
      <w:proofErr w:type="spellStart"/>
      <w:r w:rsidRPr="00983055">
        <w:rPr>
          <w:rFonts w:ascii="Times New Roman" w:hAnsi="Times New Roman"/>
          <w:sz w:val="24"/>
          <w:szCs w:val="23"/>
        </w:rPr>
        <w:t>Journal</w:t>
      </w:r>
      <w:proofErr w:type="spellEnd"/>
      <w:r w:rsidRPr="00983055">
        <w:rPr>
          <w:rFonts w:ascii="Times New Roman" w:hAnsi="Times New Roman"/>
          <w:sz w:val="24"/>
          <w:szCs w:val="23"/>
        </w:rPr>
        <w:t xml:space="preserve"> of </w:t>
      </w:r>
      <w:proofErr w:type="spellStart"/>
      <w:r w:rsidRPr="00983055">
        <w:rPr>
          <w:rFonts w:ascii="Times New Roman" w:hAnsi="Times New Roman"/>
          <w:sz w:val="24"/>
          <w:szCs w:val="23"/>
        </w:rPr>
        <w:t>Chemical</w:t>
      </w:r>
      <w:proofErr w:type="spellEnd"/>
      <w:r w:rsidRPr="00983055">
        <w:rPr>
          <w:rFonts w:ascii="Times New Roman" w:hAnsi="Times New Roman"/>
          <w:sz w:val="24"/>
          <w:szCs w:val="23"/>
        </w:rPr>
        <w:t xml:space="preserve"> </w:t>
      </w:r>
      <w:proofErr w:type="spellStart"/>
      <w:r w:rsidRPr="00983055">
        <w:rPr>
          <w:rFonts w:ascii="Times New Roman" w:hAnsi="Times New Roman"/>
          <w:sz w:val="24"/>
          <w:szCs w:val="23"/>
        </w:rPr>
        <w:t>Information</w:t>
      </w:r>
      <w:proofErr w:type="spellEnd"/>
      <w:r w:rsidRPr="00983055">
        <w:rPr>
          <w:rFonts w:ascii="Times New Roman" w:hAnsi="Times New Roman"/>
          <w:sz w:val="24"/>
          <w:szCs w:val="23"/>
        </w:rPr>
        <w:t xml:space="preserve"> and </w:t>
      </w:r>
      <w:proofErr w:type="spellStart"/>
      <w:r w:rsidRPr="00983055">
        <w:rPr>
          <w:rFonts w:ascii="Times New Roman" w:hAnsi="Times New Roman"/>
          <w:sz w:val="24"/>
          <w:szCs w:val="23"/>
        </w:rPr>
        <w:t>Modeling</w:t>
      </w:r>
      <w:proofErr w:type="spellEnd"/>
      <w:r w:rsidRPr="00983055">
        <w:rPr>
          <w:rFonts w:ascii="Times New Roman" w:hAnsi="Times New Roman"/>
          <w:sz w:val="24"/>
          <w:szCs w:val="23"/>
        </w:rPr>
        <w:t xml:space="preserve"> (Vol. 53, </w:t>
      </w:r>
      <w:proofErr w:type="spellStart"/>
      <w:r w:rsidRPr="00983055">
        <w:rPr>
          <w:rFonts w:ascii="Times New Roman" w:hAnsi="Times New Roman"/>
          <w:sz w:val="24"/>
          <w:szCs w:val="23"/>
        </w:rPr>
        <w:t>Issue</w:t>
      </w:r>
      <w:proofErr w:type="spellEnd"/>
      <w:r w:rsidRPr="00983055">
        <w:rPr>
          <w:rFonts w:ascii="Times New Roman" w:hAnsi="Times New Roman"/>
          <w:sz w:val="24"/>
          <w:szCs w:val="23"/>
        </w:rPr>
        <w:t xml:space="preserve"> 9). https://doi.org/10.1017/CBO9781107415324.004</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 xml:space="preserve">INEN 2542. (2010). Instituto Ecuatoriano de </w:t>
      </w:r>
      <w:proofErr w:type="spellStart"/>
      <w:r w:rsidRPr="00983055">
        <w:rPr>
          <w:rFonts w:ascii="Times New Roman" w:hAnsi="Times New Roman"/>
          <w:sz w:val="24"/>
          <w:szCs w:val="23"/>
        </w:rPr>
        <w:t>Normalizacion</w:t>
      </w:r>
      <w:proofErr w:type="spellEnd"/>
      <w:r w:rsidRPr="00983055">
        <w:rPr>
          <w:rFonts w:ascii="Times New Roman" w:hAnsi="Times New Roman"/>
          <w:sz w:val="24"/>
          <w:szCs w:val="23"/>
        </w:rPr>
        <w:t>. Instituto Ecuatoriano de Normalización, 1–10. https://www.normalizacion.gob.ec/buzon/normas/2542.pdf</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proofErr w:type="spellStart"/>
      <w:r w:rsidRPr="00983055">
        <w:rPr>
          <w:rFonts w:ascii="Times New Roman" w:hAnsi="Times New Roman"/>
          <w:sz w:val="24"/>
          <w:szCs w:val="23"/>
        </w:rPr>
        <w:lastRenderedPageBreak/>
        <w:t>Innovatec</w:t>
      </w:r>
      <w:proofErr w:type="spellEnd"/>
      <w:r w:rsidRPr="00983055">
        <w:rPr>
          <w:rFonts w:ascii="Times New Roman" w:hAnsi="Times New Roman"/>
          <w:sz w:val="24"/>
          <w:szCs w:val="23"/>
        </w:rPr>
        <w:t xml:space="preserve">. (2016). </w:t>
      </w:r>
      <w:proofErr w:type="spellStart"/>
      <w:r w:rsidRPr="00983055">
        <w:rPr>
          <w:rFonts w:ascii="Times New Roman" w:hAnsi="Times New Roman"/>
          <w:sz w:val="24"/>
          <w:szCs w:val="23"/>
        </w:rPr>
        <w:t>Bioplásticos</w:t>
      </w:r>
      <w:proofErr w:type="spellEnd"/>
      <w:r w:rsidRPr="00983055">
        <w:rPr>
          <w:rFonts w:ascii="Times New Roman" w:hAnsi="Times New Roman"/>
          <w:sz w:val="24"/>
          <w:szCs w:val="23"/>
        </w:rPr>
        <w:t xml:space="preserve"> y aceites esenciales vegetales son tendencia en la industria del envasado de alimentos. </w:t>
      </w:r>
      <w:proofErr w:type="spellStart"/>
      <w:r w:rsidRPr="00983055">
        <w:rPr>
          <w:rFonts w:ascii="Times New Roman" w:hAnsi="Times New Roman"/>
          <w:sz w:val="24"/>
          <w:szCs w:val="23"/>
        </w:rPr>
        <w:t>Innovatec</w:t>
      </w:r>
      <w:proofErr w:type="spellEnd"/>
      <w:r w:rsidRPr="00983055">
        <w:rPr>
          <w:rFonts w:ascii="Times New Roman" w:hAnsi="Times New Roman"/>
          <w:sz w:val="24"/>
          <w:szCs w:val="23"/>
        </w:rPr>
        <w:t>. https://higieneambiental.com/higiene-alimentaria/bioplasticos-y-aceites-esenciales-vegetales-son-tendencia-en-la-industria-del-envasado-de-alimentos</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proofErr w:type="spellStart"/>
      <w:r w:rsidRPr="00983055">
        <w:rPr>
          <w:rFonts w:ascii="Times New Roman" w:hAnsi="Times New Roman"/>
          <w:sz w:val="24"/>
          <w:szCs w:val="23"/>
        </w:rPr>
        <w:t>Joana</w:t>
      </w:r>
      <w:proofErr w:type="spellEnd"/>
      <w:r w:rsidRPr="00983055">
        <w:rPr>
          <w:rFonts w:ascii="Times New Roman" w:hAnsi="Times New Roman"/>
          <w:sz w:val="24"/>
          <w:szCs w:val="23"/>
        </w:rPr>
        <w:t xml:space="preserve"> </w:t>
      </w:r>
      <w:proofErr w:type="spellStart"/>
      <w:r w:rsidRPr="00983055">
        <w:rPr>
          <w:rFonts w:ascii="Times New Roman" w:hAnsi="Times New Roman"/>
          <w:sz w:val="24"/>
          <w:szCs w:val="23"/>
        </w:rPr>
        <w:t>Rodriguez</w:t>
      </w:r>
      <w:proofErr w:type="spellEnd"/>
      <w:r w:rsidRPr="00983055">
        <w:rPr>
          <w:rFonts w:ascii="Times New Roman" w:hAnsi="Times New Roman"/>
          <w:sz w:val="24"/>
          <w:szCs w:val="23"/>
        </w:rPr>
        <w:t>, Lady, &amp; Orrego, C. (2016). Aplicaciones de mezclas de biopolímeros y polímeros sintéticos: revisión bibliográfica. Revista Científica, 0124 2253, 1–13. https://doi.org/10.14483/udistrital.jour.RC.2016.25.a9</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 xml:space="preserve">Meza, P., </w:t>
      </w:r>
      <w:proofErr w:type="spellStart"/>
      <w:r w:rsidRPr="00983055">
        <w:rPr>
          <w:rFonts w:ascii="Times New Roman" w:hAnsi="Times New Roman"/>
          <w:sz w:val="24"/>
          <w:szCs w:val="23"/>
        </w:rPr>
        <w:t>Quipuzco</w:t>
      </w:r>
      <w:proofErr w:type="spellEnd"/>
      <w:r w:rsidRPr="00983055">
        <w:rPr>
          <w:rFonts w:ascii="Times New Roman" w:hAnsi="Times New Roman"/>
          <w:sz w:val="24"/>
          <w:szCs w:val="23"/>
        </w:rPr>
        <w:t xml:space="preserve">, L., &amp; Meza, V. (2019). Elaboración de </w:t>
      </w:r>
      <w:proofErr w:type="spellStart"/>
      <w:r w:rsidRPr="00983055">
        <w:rPr>
          <w:rFonts w:ascii="Times New Roman" w:hAnsi="Times New Roman"/>
          <w:sz w:val="24"/>
          <w:szCs w:val="23"/>
        </w:rPr>
        <w:t>bioplásticos</w:t>
      </w:r>
      <w:proofErr w:type="spellEnd"/>
      <w:r w:rsidRPr="00983055">
        <w:rPr>
          <w:rFonts w:ascii="Times New Roman" w:hAnsi="Times New Roman"/>
          <w:sz w:val="24"/>
          <w:szCs w:val="23"/>
        </w:rPr>
        <w:t xml:space="preserve"> y determinación de su </w:t>
      </w:r>
      <w:proofErr w:type="spellStart"/>
      <w:r w:rsidRPr="00983055">
        <w:rPr>
          <w:rFonts w:ascii="Times New Roman" w:hAnsi="Times New Roman"/>
          <w:sz w:val="24"/>
          <w:szCs w:val="23"/>
        </w:rPr>
        <w:t>biodegradabilidad</w:t>
      </w:r>
      <w:proofErr w:type="spellEnd"/>
      <w:r w:rsidRPr="00983055">
        <w:rPr>
          <w:rFonts w:ascii="Times New Roman" w:hAnsi="Times New Roman"/>
          <w:sz w:val="24"/>
          <w:szCs w:val="23"/>
        </w:rPr>
        <w:t xml:space="preserve"> - Proyecto de laboratorio. Rev. Del Instituto de Investigación FIGMMG-UNMSM, 22, 67–80. file:///C:/Users/user/Downloads/16691-Texto del artículo-58242-1-10-20190911 (3).pdf</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 xml:space="preserve">NTE INEN 2043:2013. (2013). NORMA TÉCNICA ECUATORIANA NTE INEN </w:t>
      </w:r>
      <w:proofErr w:type="gramStart"/>
      <w:r w:rsidRPr="00983055">
        <w:rPr>
          <w:rFonts w:ascii="Times New Roman" w:hAnsi="Times New Roman"/>
          <w:sz w:val="24"/>
          <w:szCs w:val="23"/>
        </w:rPr>
        <w:t>2043 :</w:t>
      </w:r>
      <w:proofErr w:type="gramEnd"/>
      <w:r w:rsidRPr="00983055">
        <w:rPr>
          <w:rFonts w:ascii="Times New Roman" w:hAnsi="Times New Roman"/>
          <w:sz w:val="24"/>
          <w:szCs w:val="23"/>
        </w:rPr>
        <w:t xml:space="preserve"> 2013 Primera revisión. </w:t>
      </w:r>
      <w:proofErr w:type="spellStart"/>
      <w:r w:rsidRPr="00983055">
        <w:rPr>
          <w:rFonts w:ascii="Times New Roman" w:hAnsi="Times New Roman"/>
          <w:sz w:val="24"/>
          <w:szCs w:val="23"/>
        </w:rPr>
        <w:t>First</w:t>
      </w:r>
      <w:proofErr w:type="spellEnd"/>
      <w:r w:rsidRPr="00983055">
        <w:rPr>
          <w:rFonts w:ascii="Times New Roman" w:hAnsi="Times New Roman"/>
          <w:sz w:val="24"/>
          <w:szCs w:val="23"/>
        </w:rPr>
        <w:t xml:space="preserve"> </w:t>
      </w:r>
      <w:proofErr w:type="spellStart"/>
      <w:r w:rsidRPr="00983055">
        <w:rPr>
          <w:rFonts w:ascii="Times New Roman" w:hAnsi="Times New Roman"/>
          <w:sz w:val="24"/>
          <w:szCs w:val="23"/>
        </w:rPr>
        <w:t>Edit</w:t>
      </w:r>
      <w:proofErr w:type="spellEnd"/>
      <w:r w:rsidRPr="00983055">
        <w:rPr>
          <w:rFonts w:ascii="Times New Roman" w:hAnsi="Times New Roman"/>
          <w:sz w:val="24"/>
          <w:szCs w:val="23"/>
        </w:rPr>
        <w:t>, 1–18. https://www.normalizacion.gob.ec/buzon/normas/2043-1.pdf</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proofErr w:type="spellStart"/>
      <w:r w:rsidRPr="00983055">
        <w:rPr>
          <w:rFonts w:ascii="Times New Roman" w:hAnsi="Times New Roman"/>
          <w:sz w:val="24"/>
          <w:szCs w:val="23"/>
        </w:rPr>
        <w:t>Pizá</w:t>
      </w:r>
      <w:proofErr w:type="spellEnd"/>
      <w:r w:rsidRPr="00983055">
        <w:rPr>
          <w:rFonts w:ascii="Times New Roman" w:hAnsi="Times New Roman"/>
          <w:sz w:val="24"/>
          <w:szCs w:val="23"/>
        </w:rPr>
        <w:t xml:space="preserve">, H., Rolando, S., </w:t>
      </w:r>
      <w:proofErr w:type="spellStart"/>
      <w:r w:rsidRPr="00983055">
        <w:rPr>
          <w:rFonts w:ascii="Times New Roman" w:hAnsi="Times New Roman"/>
          <w:sz w:val="24"/>
          <w:szCs w:val="23"/>
        </w:rPr>
        <w:t>Ramirez</w:t>
      </w:r>
      <w:proofErr w:type="spellEnd"/>
      <w:r w:rsidRPr="00983055">
        <w:rPr>
          <w:rFonts w:ascii="Times New Roman" w:hAnsi="Times New Roman"/>
          <w:sz w:val="24"/>
          <w:szCs w:val="23"/>
        </w:rPr>
        <w:t xml:space="preserve">, C., Villanueva, S., &amp; Zapata, A. (2017). Análisis Experimental De La Elaboración De </w:t>
      </w:r>
      <w:proofErr w:type="spellStart"/>
      <w:r w:rsidRPr="00983055">
        <w:rPr>
          <w:rFonts w:ascii="Times New Roman" w:hAnsi="Times New Roman"/>
          <w:sz w:val="24"/>
          <w:szCs w:val="23"/>
        </w:rPr>
        <w:t>Bioplástico</w:t>
      </w:r>
      <w:proofErr w:type="spellEnd"/>
      <w:r w:rsidRPr="00983055">
        <w:rPr>
          <w:rFonts w:ascii="Times New Roman" w:hAnsi="Times New Roman"/>
          <w:sz w:val="24"/>
          <w:szCs w:val="23"/>
        </w:rPr>
        <w:t xml:space="preserve"> a Partir De La Cáscara De Plátano Para El Diseño De Una Línea De Producción Alterna Para Las </w:t>
      </w:r>
      <w:proofErr w:type="spellStart"/>
      <w:r w:rsidRPr="00983055">
        <w:rPr>
          <w:rFonts w:ascii="Times New Roman" w:hAnsi="Times New Roman"/>
          <w:sz w:val="24"/>
          <w:szCs w:val="23"/>
        </w:rPr>
        <w:t>Chifleras</w:t>
      </w:r>
      <w:proofErr w:type="spellEnd"/>
      <w:r w:rsidRPr="00983055">
        <w:rPr>
          <w:rFonts w:ascii="Times New Roman" w:hAnsi="Times New Roman"/>
          <w:sz w:val="24"/>
          <w:szCs w:val="23"/>
        </w:rPr>
        <w:t xml:space="preserve"> De Piura, Perú. In </w:t>
      </w:r>
      <w:proofErr w:type="spellStart"/>
      <w:r w:rsidRPr="00983055">
        <w:rPr>
          <w:rFonts w:ascii="Times New Roman" w:hAnsi="Times New Roman"/>
          <w:sz w:val="24"/>
          <w:szCs w:val="23"/>
        </w:rPr>
        <w:t>Pirhua</w:t>
      </w:r>
      <w:proofErr w:type="spellEnd"/>
      <w:r w:rsidRPr="00983055">
        <w:rPr>
          <w:rFonts w:ascii="Times New Roman" w:hAnsi="Times New Roman"/>
          <w:sz w:val="24"/>
          <w:szCs w:val="23"/>
        </w:rPr>
        <w:t>. Universidad De Piura.</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 xml:space="preserve">Porras, D. &amp; Arana, N. (2014). Evaluación de las propiedades físicas de </w:t>
      </w:r>
      <w:proofErr w:type="spellStart"/>
      <w:r w:rsidRPr="00983055">
        <w:rPr>
          <w:rFonts w:ascii="Times New Roman" w:hAnsi="Times New Roman"/>
          <w:sz w:val="24"/>
          <w:szCs w:val="23"/>
        </w:rPr>
        <w:t>bioplásticos</w:t>
      </w:r>
      <w:proofErr w:type="spellEnd"/>
      <w:r w:rsidRPr="00983055">
        <w:rPr>
          <w:rFonts w:ascii="Times New Roman" w:hAnsi="Times New Roman"/>
          <w:sz w:val="24"/>
          <w:szCs w:val="23"/>
        </w:rPr>
        <w:t xml:space="preserve"> termo-comprimidos elaborados con harina de yuca. Biotecnología En El Sector Agropecuario y Agroindustrial, 12(2), 40–48. http://www.scielo.org.co/pdf/bsaa/v12n2/v12n2a05.pdf</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 xml:space="preserve">Quinto, D., Cóndor, K., Solano, M., &amp; Silva, C. (2015). Extracción y caracterización del almidón de tres variedades de quinua </w:t>
      </w:r>
      <w:proofErr w:type="gramStart"/>
      <w:r w:rsidRPr="00983055">
        <w:rPr>
          <w:rFonts w:ascii="Times New Roman" w:hAnsi="Times New Roman"/>
          <w:sz w:val="24"/>
          <w:szCs w:val="23"/>
        </w:rPr>
        <w:t xml:space="preserve">( </w:t>
      </w:r>
      <w:proofErr w:type="spellStart"/>
      <w:r w:rsidRPr="00983055">
        <w:rPr>
          <w:rFonts w:ascii="Times New Roman" w:hAnsi="Times New Roman"/>
          <w:sz w:val="24"/>
          <w:szCs w:val="23"/>
        </w:rPr>
        <w:t>Chenopodium</w:t>
      </w:r>
      <w:proofErr w:type="spellEnd"/>
      <w:proofErr w:type="gramEnd"/>
      <w:r w:rsidRPr="00983055">
        <w:rPr>
          <w:rFonts w:ascii="Times New Roman" w:hAnsi="Times New Roman"/>
          <w:sz w:val="24"/>
          <w:szCs w:val="23"/>
        </w:rPr>
        <w:t xml:space="preserve"> </w:t>
      </w:r>
      <w:proofErr w:type="spellStart"/>
      <w:r w:rsidRPr="00983055">
        <w:rPr>
          <w:rFonts w:ascii="Times New Roman" w:hAnsi="Times New Roman"/>
          <w:sz w:val="24"/>
          <w:szCs w:val="23"/>
        </w:rPr>
        <w:t>quinoa</w:t>
      </w:r>
      <w:proofErr w:type="spellEnd"/>
      <w:r w:rsidRPr="00983055">
        <w:rPr>
          <w:rFonts w:ascii="Times New Roman" w:hAnsi="Times New Roman"/>
          <w:sz w:val="24"/>
          <w:szCs w:val="23"/>
        </w:rPr>
        <w:t xml:space="preserve"> </w:t>
      </w:r>
      <w:proofErr w:type="spellStart"/>
      <w:r w:rsidRPr="00983055">
        <w:rPr>
          <w:rFonts w:ascii="Times New Roman" w:hAnsi="Times New Roman"/>
          <w:sz w:val="24"/>
          <w:szCs w:val="23"/>
        </w:rPr>
        <w:t>Willd</w:t>
      </w:r>
      <w:proofErr w:type="spellEnd"/>
      <w:r w:rsidRPr="00983055">
        <w:rPr>
          <w:rFonts w:ascii="Times New Roman" w:hAnsi="Times New Roman"/>
          <w:sz w:val="24"/>
          <w:szCs w:val="23"/>
        </w:rPr>
        <w:t xml:space="preserve"> ) negra </w:t>
      </w:r>
      <w:proofErr w:type="spellStart"/>
      <w:r w:rsidRPr="00983055">
        <w:rPr>
          <w:rFonts w:ascii="Times New Roman" w:hAnsi="Times New Roman"/>
          <w:sz w:val="24"/>
          <w:szCs w:val="23"/>
        </w:rPr>
        <w:t>collana</w:t>
      </w:r>
      <w:proofErr w:type="spellEnd"/>
      <w:r w:rsidRPr="00983055">
        <w:rPr>
          <w:rFonts w:ascii="Times New Roman" w:hAnsi="Times New Roman"/>
          <w:sz w:val="24"/>
          <w:szCs w:val="23"/>
        </w:rPr>
        <w:t xml:space="preserve">, </w:t>
      </w:r>
      <w:proofErr w:type="spellStart"/>
      <w:r w:rsidRPr="00983055">
        <w:rPr>
          <w:rFonts w:ascii="Times New Roman" w:hAnsi="Times New Roman"/>
          <w:sz w:val="24"/>
          <w:szCs w:val="23"/>
        </w:rPr>
        <w:t>pasankalla</w:t>
      </w:r>
      <w:proofErr w:type="spellEnd"/>
      <w:r w:rsidRPr="00983055">
        <w:rPr>
          <w:rFonts w:ascii="Times New Roman" w:hAnsi="Times New Roman"/>
          <w:sz w:val="24"/>
          <w:szCs w:val="23"/>
        </w:rPr>
        <w:t xml:space="preserve"> roja y blanca </w:t>
      </w:r>
      <w:proofErr w:type="spellStart"/>
      <w:r w:rsidRPr="00983055">
        <w:rPr>
          <w:rFonts w:ascii="Times New Roman" w:hAnsi="Times New Roman"/>
          <w:sz w:val="24"/>
          <w:szCs w:val="23"/>
        </w:rPr>
        <w:t>junín</w:t>
      </w:r>
      <w:proofErr w:type="spellEnd"/>
      <w:r w:rsidRPr="00983055">
        <w:rPr>
          <w:rFonts w:ascii="Times New Roman" w:hAnsi="Times New Roman"/>
          <w:sz w:val="24"/>
          <w:szCs w:val="23"/>
        </w:rPr>
        <w:t>. Revista de La Sociedad Química Del Perú, 81(1), 44–54. http://www.scielo.org.pe/scielo.php?script=sci_arttext&amp;pid=S1810-634X2015000100006</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 xml:space="preserve">Riera, M. A. (2020). Obtención de </w:t>
      </w:r>
      <w:proofErr w:type="spellStart"/>
      <w:r w:rsidRPr="00983055">
        <w:rPr>
          <w:rFonts w:ascii="Times New Roman" w:hAnsi="Times New Roman"/>
          <w:sz w:val="24"/>
          <w:szCs w:val="23"/>
        </w:rPr>
        <w:t>bioplástico</w:t>
      </w:r>
      <w:proofErr w:type="spellEnd"/>
      <w:r w:rsidRPr="00983055">
        <w:rPr>
          <w:rFonts w:ascii="Times New Roman" w:hAnsi="Times New Roman"/>
          <w:sz w:val="24"/>
          <w:szCs w:val="23"/>
        </w:rPr>
        <w:t xml:space="preserve"> a partir de almidón de maíz (Zea </w:t>
      </w:r>
      <w:proofErr w:type="spellStart"/>
      <w:r w:rsidRPr="00983055">
        <w:rPr>
          <w:rFonts w:ascii="Times New Roman" w:hAnsi="Times New Roman"/>
          <w:sz w:val="24"/>
          <w:szCs w:val="23"/>
        </w:rPr>
        <w:t>mays</w:t>
      </w:r>
      <w:proofErr w:type="spellEnd"/>
      <w:r w:rsidRPr="00983055">
        <w:rPr>
          <w:rFonts w:ascii="Times New Roman" w:hAnsi="Times New Roman"/>
          <w:sz w:val="24"/>
          <w:szCs w:val="23"/>
        </w:rPr>
        <w:t xml:space="preserve"> L.). Revista Colón Ciencias, Tecnología Y Negocios, 7(1), 1–11. https://revistas.up.ac.pa/index.php/revista_colon_ctn/article/view/1134</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lastRenderedPageBreak/>
        <w:t>Rivera, C., Contreras, F., Ariza, W., Bonilla, S., &amp; Cruz, A. (2019). Los Empaques Biodegradables, una respuesta a la consciencia ambiental de los Consumidores. Realidad Empresarial, 7, 1–7. https://doi.org/https://doi.org/10.5377/reuca.v0i7.7830</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 xml:space="preserve">Rodríguez, A. (2012). </w:t>
      </w:r>
      <w:proofErr w:type="spellStart"/>
      <w:r w:rsidRPr="00983055">
        <w:rPr>
          <w:rFonts w:ascii="Times New Roman" w:hAnsi="Times New Roman"/>
          <w:sz w:val="24"/>
          <w:szCs w:val="23"/>
        </w:rPr>
        <w:t>Biodegradabilidad</w:t>
      </w:r>
      <w:proofErr w:type="spellEnd"/>
      <w:r w:rsidRPr="00983055">
        <w:rPr>
          <w:rFonts w:ascii="Times New Roman" w:hAnsi="Times New Roman"/>
          <w:sz w:val="24"/>
          <w:szCs w:val="23"/>
        </w:rPr>
        <w:t xml:space="preserve"> de materiales </w:t>
      </w:r>
      <w:proofErr w:type="spellStart"/>
      <w:r w:rsidRPr="00983055">
        <w:rPr>
          <w:rFonts w:ascii="Times New Roman" w:hAnsi="Times New Roman"/>
          <w:sz w:val="24"/>
          <w:szCs w:val="23"/>
        </w:rPr>
        <w:t>bioplásticos</w:t>
      </w:r>
      <w:proofErr w:type="spellEnd"/>
      <w:r w:rsidRPr="00983055">
        <w:rPr>
          <w:rFonts w:ascii="Times New Roman" w:hAnsi="Times New Roman"/>
          <w:sz w:val="24"/>
          <w:szCs w:val="23"/>
        </w:rPr>
        <w:t>. Ciencia y Tecnología de Alimentos, 22(3), 69–72. https://www.researchgate.net/publication/328676031_Biodegradabilidad_de_materiales_bioplasticos</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Trujillo Rivera, C. T. (2014). Obtención de películas biodegradables a partir de almidón de yuca (</w:t>
      </w:r>
      <w:proofErr w:type="spellStart"/>
      <w:r w:rsidRPr="00983055">
        <w:rPr>
          <w:rFonts w:ascii="Times New Roman" w:hAnsi="Times New Roman"/>
          <w:sz w:val="24"/>
          <w:szCs w:val="23"/>
        </w:rPr>
        <w:t>manihot</w:t>
      </w:r>
      <w:proofErr w:type="spellEnd"/>
      <w:r w:rsidRPr="00983055">
        <w:rPr>
          <w:rFonts w:ascii="Times New Roman" w:hAnsi="Times New Roman"/>
          <w:sz w:val="24"/>
          <w:szCs w:val="23"/>
        </w:rPr>
        <w:t xml:space="preserve"> </w:t>
      </w:r>
      <w:proofErr w:type="spellStart"/>
      <w:r w:rsidRPr="00983055">
        <w:rPr>
          <w:rFonts w:ascii="Times New Roman" w:hAnsi="Times New Roman"/>
          <w:sz w:val="24"/>
          <w:szCs w:val="23"/>
        </w:rPr>
        <w:t>esculente</w:t>
      </w:r>
      <w:proofErr w:type="spellEnd"/>
      <w:r w:rsidRPr="00983055">
        <w:rPr>
          <w:rFonts w:ascii="Times New Roman" w:hAnsi="Times New Roman"/>
          <w:sz w:val="24"/>
          <w:szCs w:val="23"/>
        </w:rPr>
        <w:t xml:space="preserve"> </w:t>
      </w:r>
      <w:proofErr w:type="spellStart"/>
      <w:r w:rsidRPr="00983055">
        <w:rPr>
          <w:rFonts w:ascii="Times New Roman" w:hAnsi="Times New Roman"/>
          <w:sz w:val="24"/>
          <w:szCs w:val="23"/>
        </w:rPr>
        <w:t>crantz</w:t>
      </w:r>
      <w:proofErr w:type="spellEnd"/>
      <w:r w:rsidRPr="00983055">
        <w:rPr>
          <w:rFonts w:ascii="Times New Roman" w:hAnsi="Times New Roman"/>
          <w:sz w:val="24"/>
          <w:szCs w:val="23"/>
        </w:rPr>
        <w:t>) doblemente modificado para uso en empaque de alimentos. Universidad Nacional Amazónica de Madre de Dios - UNAMAD, 1–147. http://repositorio.unamad.edu.pe/bitstream/handle/UNAMAD/65/004-2-1-013.pdf?sequence=1&amp;isAllowed=yhttp://repositorio.unamad.edu.pe/bitstream/handle/UNAMAD/65/004-2-1-013.pdf?sequence=1&amp;isAllowed=y</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proofErr w:type="spellStart"/>
      <w:r w:rsidRPr="00983055">
        <w:rPr>
          <w:rFonts w:ascii="Times New Roman" w:hAnsi="Times New Roman"/>
          <w:sz w:val="24"/>
          <w:szCs w:val="23"/>
        </w:rPr>
        <w:t>Urango</w:t>
      </w:r>
      <w:proofErr w:type="spellEnd"/>
      <w:r w:rsidRPr="00983055">
        <w:rPr>
          <w:rFonts w:ascii="Times New Roman" w:hAnsi="Times New Roman"/>
          <w:sz w:val="24"/>
          <w:szCs w:val="23"/>
        </w:rPr>
        <w:t xml:space="preserve">, L. (2018). Componentes del maíz en la nutrición humana. Revistas </w:t>
      </w:r>
      <w:proofErr w:type="spellStart"/>
      <w:r w:rsidRPr="00983055">
        <w:rPr>
          <w:rFonts w:ascii="Times New Roman" w:hAnsi="Times New Roman"/>
          <w:sz w:val="24"/>
          <w:szCs w:val="23"/>
        </w:rPr>
        <w:t>UdeA</w:t>
      </w:r>
      <w:proofErr w:type="spellEnd"/>
      <w:r w:rsidRPr="00983055">
        <w:rPr>
          <w:rFonts w:ascii="Times New Roman" w:hAnsi="Times New Roman"/>
          <w:sz w:val="24"/>
          <w:szCs w:val="23"/>
        </w:rPr>
        <w:t>, 185–209. file:///C:/Users/EDI/Downloads/336229-Texto del capítulo-161342-1-10-20181031.pdf</w:t>
      </w:r>
    </w:p>
    <w:p w:rsidR="00983055" w:rsidRPr="00983055" w:rsidRDefault="00983055" w:rsidP="00D70907">
      <w:pPr>
        <w:pStyle w:val="Prrafodelista"/>
        <w:numPr>
          <w:ilvl w:val="0"/>
          <w:numId w:val="5"/>
        </w:numPr>
        <w:spacing w:after="0" w:line="360" w:lineRule="auto"/>
        <w:ind w:left="851" w:hanging="567"/>
        <w:jc w:val="both"/>
        <w:rPr>
          <w:rFonts w:ascii="Times New Roman" w:hAnsi="Times New Roman"/>
          <w:sz w:val="24"/>
          <w:szCs w:val="23"/>
        </w:rPr>
      </w:pPr>
      <w:r w:rsidRPr="00983055">
        <w:rPr>
          <w:rFonts w:ascii="Times New Roman" w:hAnsi="Times New Roman"/>
          <w:sz w:val="24"/>
          <w:szCs w:val="23"/>
        </w:rPr>
        <w:t xml:space="preserve">Valero, M., Ortegón, Y., &amp; </w:t>
      </w:r>
      <w:proofErr w:type="spellStart"/>
      <w:r w:rsidRPr="00983055">
        <w:rPr>
          <w:rFonts w:ascii="Times New Roman" w:hAnsi="Times New Roman"/>
          <w:sz w:val="24"/>
          <w:szCs w:val="23"/>
        </w:rPr>
        <w:t>Uscategui</w:t>
      </w:r>
      <w:proofErr w:type="spellEnd"/>
      <w:r w:rsidRPr="00983055">
        <w:rPr>
          <w:rFonts w:ascii="Times New Roman" w:hAnsi="Times New Roman"/>
          <w:sz w:val="24"/>
          <w:szCs w:val="23"/>
        </w:rPr>
        <w:t xml:space="preserve">, Y. (2013). </w:t>
      </w:r>
      <w:proofErr w:type="spellStart"/>
      <w:proofErr w:type="gramStart"/>
      <w:r w:rsidRPr="00983055">
        <w:rPr>
          <w:rFonts w:ascii="Times New Roman" w:hAnsi="Times New Roman"/>
          <w:sz w:val="24"/>
          <w:szCs w:val="23"/>
        </w:rPr>
        <w:t>Biopolímeros:Avances</w:t>
      </w:r>
      <w:proofErr w:type="spellEnd"/>
      <w:proofErr w:type="gramEnd"/>
      <w:r w:rsidRPr="00983055">
        <w:rPr>
          <w:rFonts w:ascii="Times New Roman" w:hAnsi="Times New Roman"/>
          <w:sz w:val="24"/>
          <w:szCs w:val="23"/>
        </w:rPr>
        <w:t xml:space="preserve"> y Perspectivas. DYNA (Colombia), 80(181), 171–180. http://www.scielo.org.co/pdf/dyna/v80n181/v80n181a19.pdf</w:t>
      </w:r>
    </w:p>
    <w:p w:rsidR="00271F84" w:rsidRPr="00271F84" w:rsidRDefault="00271F84" w:rsidP="00983055">
      <w:pPr>
        <w:pStyle w:val="Prrafodelista"/>
        <w:spacing w:after="0" w:line="360" w:lineRule="auto"/>
        <w:ind w:left="1134" w:right="283"/>
        <w:jc w:val="both"/>
        <w:rPr>
          <w:rFonts w:ascii="Times New Roman" w:hAnsi="Times New Roman"/>
          <w:sz w:val="24"/>
          <w:szCs w:val="23"/>
        </w:rPr>
      </w:pPr>
      <w:r w:rsidRPr="00271F84">
        <w:rPr>
          <w:rFonts w:ascii="Times New Roman" w:hAnsi="Times New Roman"/>
          <w:sz w:val="24"/>
          <w:szCs w:val="23"/>
        </w:rPr>
        <w:t xml:space="preserve"> </w:t>
      </w:r>
    </w:p>
    <w:p w:rsidR="0071563B" w:rsidRPr="00271F84" w:rsidRDefault="0071563B" w:rsidP="00271F84">
      <w:pPr>
        <w:pStyle w:val="Prrafodelista"/>
        <w:spacing w:after="0" w:line="360" w:lineRule="auto"/>
        <w:ind w:left="1287"/>
        <w:jc w:val="both"/>
        <w:rPr>
          <w:rFonts w:ascii="Times New Roman" w:hAnsi="Times New Roman"/>
          <w:sz w:val="24"/>
          <w:szCs w:val="23"/>
        </w:rPr>
      </w:pPr>
    </w:p>
    <w:p w:rsidR="0071563B" w:rsidRPr="005615AB" w:rsidRDefault="0071563B" w:rsidP="0071563B">
      <w:pPr>
        <w:pStyle w:val="Prrafodelista"/>
        <w:spacing w:after="0" w:line="360" w:lineRule="auto"/>
        <w:ind w:left="851" w:right="425"/>
        <w:jc w:val="both"/>
        <w:rPr>
          <w:rFonts w:ascii="Times New Roman" w:hAnsi="Times New Roman"/>
          <w:sz w:val="24"/>
          <w:szCs w:val="23"/>
        </w:rPr>
      </w:pPr>
    </w:p>
    <w:p w:rsidR="0071563B" w:rsidRDefault="0071563B" w:rsidP="0071563B">
      <w:pPr>
        <w:spacing w:after="0"/>
        <w:ind w:left="720"/>
        <w:jc w:val="center"/>
        <w:rPr>
          <w:rFonts w:cs="Arial"/>
          <w:sz w:val="18"/>
          <w:szCs w:val="18"/>
          <w:lang w:val="es-ES"/>
        </w:rPr>
      </w:pPr>
      <w:r>
        <w:rPr>
          <w:rFonts w:cs="Arial"/>
          <w:sz w:val="18"/>
          <w:szCs w:val="18"/>
        </w:rPr>
        <w:t xml:space="preserve">©2020 por los autores.  </w:t>
      </w:r>
      <w:r>
        <w:rPr>
          <w:rFonts w:cs="Arial"/>
          <w:sz w:val="18"/>
          <w:szCs w:val="18"/>
          <w:lang w:val="es-ES"/>
        </w:rPr>
        <w:t xml:space="preserve">Este artículo es de acceso abierto y distribuido según los términos y condiciones de la licencia </w:t>
      </w:r>
      <w:proofErr w:type="spellStart"/>
      <w:r>
        <w:rPr>
          <w:rFonts w:cs="Arial"/>
          <w:sz w:val="18"/>
          <w:szCs w:val="18"/>
          <w:lang w:val="es-ES"/>
        </w:rPr>
        <w:t>Creative</w:t>
      </w:r>
      <w:proofErr w:type="spellEnd"/>
      <w:r>
        <w:rPr>
          <w:rFonts w:cs="Arial"/>
          <w:sz w:val="18"/>
          <w:szCs w:val="18"/>
          <w:lang w:val="es-ES"/>
        </w:rPr>
        <w:t xml:space="preserve"> </w:t>
      </w:r>
      <w:proofErr w:type="spellStart"/>
      <w:r>
        <w:rPr>
          <w:rFonts w:cs="Arial"/>
          <w:sz w:val="18"/>
          <w:szCs w:val="18"/>
          <w:lang w:val="es-ES"/>
        </w:rPr>
        <w:t>Commons</w:t>
      </w:r>
      <w:proofErr w:type="spellEnd"/>
      <w:r>
        <w:rPr>
          <w:rFonts w:cs="Arial"/>
          <w:sz w:val="18"/>
          <w:szCs w:val="18"/>
          <w:lang w:val="es-ES"/>
        </w:rPr>
        <w:t xml:space="preserve"> Atribución-</w:t>
      </w:r>
      <w:proofErr w:type="spellStart"/>
      <w:r>
        <w:rPr>
          <w:rFonts w:cs="Arial"/>
          <w:sz w:val="18"/>
          <w:szCs w:val="18"/>
          <w:lang w:val="es-ES"/>
        </w:rPr>
        <w:t>NoComercial</w:t>
      </w:r>
      <w:proofErr w:type="spellEnd"/>
      <w:r>
        <w:rPr>
          <w:rFonts w:cs="Arial"/>
          <w:sz w:val="18"/>
          <w:szCs w:val="18"/>
          <w:lang w:val="es-ES"/>
        </w:rPr>
        <w:t>-</w:t>
      </w:r>
      <w:proofErr w:type="spellStart"/>
      <w:r>
        <w:rPr>
          <w:rFonts w:cs="Arial"/>
          <w:sz w:val="18"/>
          <w:szCs w:val="18"/>
          <w:lang w:val="es-ES"/>
        </w:rPr>
        <w:t>CompartirIgual</w:t>
      </w:r>
      <w:proofErr w:type="spellEnd"/>
      <w:r>
        <w:rPr>
          <w:rFonts w:cs="Arial"/>
          <w:sz w:val="18"/>
          <w:szCs w:val="18"/>
          <w:lang w:val="es-ES"/>
        </w:rPr>
        <w:t xml:space="preserve"> 4.0 Internacional (CC BY-NC-SA 4.0)</w:t>
      </w:r>
    </w:p>
    <w:p w:rsidR="0071563B" w:rsidRPr="00905697" w:rsidRDefault="0071563B" w:rsidP="0071563B">
      <w:pPr>
        <w:spacing w:after="0"/>
        <w:ind w:left="720"/>
        <w:jc w:val="center"/>
        <w:rPr>
          <w:rFonts w:ascii="Times New Roman" w:hAnsi="Times New Roman"/>
          <w:sz w:val="24"/>
          <w:szCs w:val="24"/>
          <w:lang w:val="es-ES"/>
        </w:rPr>
      </w:pPr>
      <w:r>
        <w:rPr>
          <w:rFonts w:cs="Arial"/>
          <w:sz w:val="18"/>
          <w:szCs w:val="18"/>
          <w:lang w:val="es-ES"/>
        </w:rPr>
        <w:t>(</w:t>
      </w:r>
      <w:hyperlink r:id="rId13" w:history="1">
        <w:r>
          <w:rPr>
            <w:rStyle w:val="Hipervnculo"/>
            <w:rFonts w:cs="Arial"/>
            <w:sz w:val="18"/>
            <w:szCs w:val="18"/>
          </w:rPr>
          <w:t>https://creativecommons.org/licenses/by-nc-sa/4.0/</w:t>
        </w:r>
      </w:hyperlink>
      <w:r>
        <w:rPr>
          <w:rFonts w:cs="Arial"/>
          <w:sz w:val="18"/>
          <w:szCs w:val="18"/>
          <w:lang w:val="es-ES"/>
        </w:rPr>
        <w:t>).</w:t>
      </w:r>
      <w:r>
        <w:rPr>
          <w:rFonts w:ascii="Times New Roman" w:hAnsi="Times New Roman"/>
          <w:sz w:val="24"/>
          <w:szCs w:val="24"/>
          <w:lang w:val="es-ES"/>
        </w:rPr>
        <w:t>|</w:t>
      </w:r>
    </w:p>
    <w:p w:rsidR="007A7ECD" w:rsidRPr="0071563B" w:rsidRDefault="007A7ECD" w:rsidP="0071563B"/>
    <w:sectPr w:rsidR="007A7ECD" w:rsidRPr="0071563B" w:rsidSect="007A6B9D">
      <w:headerReference w:type="even" r:id="rId14"/>
      <w:headerReference w:type="default" r:id="rId15"/>
      <w:footerReference w:type="even" r:id="rId16"/>
      <w:footerReference w:type="default" r:id="rId17"/>
      <w:headerReference w:type="first" r:id="rId18"/>
      <w:footerReference w:type="first" r:id="rId19"/>
      <w:pgSz w:w="12240" w:h="15840"/>
      <w:pgMar w:top="1134" w:right="1325" w:bottom="1134" w:left="1276" w:header="567" w:footer="0" w:gutter="0"/>
      <w:pgNumType w:start="39"/>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B97" w:rsidRDefault="00030B97">
      <w:pPr>
        <w:spacing w:after="0" w:line="240" w:lineRule="auto"/>
      </w:pPr>
      <w:r>
        <w:separator/>
      </w:r>
    </w:p>
  </w:endnote>
  <w:endnote w:type="continuationSeparator" w:id="0">
    <w:p w:rsidR="00030B97" w:rsidRDefault="0003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ICOIN+TimesNewRoman,Bold">
    <w:altName w:val="Times New Roman"/>
    <w:charset w:val="00"/>
    <w:family w:val="roman"/>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WenQuanYi Micro Hei">
    <w:altName w:val="MS Gothic"/>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imes New Roman;Times New Roman">
    <w:altName w:val="Times New Roman"/>
    <w:charset w:val="00"/>
    <w:family w:val="roman"/>
    <w:pitch w:val="default"/>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974"/>
      <w:gridCol w:w="8430"/>
    </w:tblGrid>
    <w:tr w:rsidR="00A23372" w:rsidRPr="00C82EBB" w:rsidTr="00C82EBB">
      <w:tc>
        <w:tcPr>
          <w:tcW w:w="518" w:type="pct"/>
        </w:tcPr>
        <w:p w:rsidR="00A23372" w:rsidRPr="00C82EBB" w:rsidRDefault="00A23372">
          <w:pPr>
            <w:pStyle w:val="Piedepgina"/>
            <w:jc w:val="right"/>
            <w:rPr>
              <w:b/>
              <w:bCs/>
              <w:color w:val="4F81BD"/>
              <w:sz w:val="32"/>
              <w:szCs w:val="32"/>
            </w:rPr>
          </w:pPr>
          <w:r w:rsidRPr="00C82EBB">
            <w:rPr>
              <w:sz w:val="32"/>
              <w:szCs w:val="32"/>
            </w:rPr>
            <w:fldChar w:fldCharType="begin"/>
          </w:r>
          <w:r w:rsidRPr="00C82EBB">
            <w:rPr>
              <w:sz w:val="32"/>
              <w:szCs w:val="32"/>
            </w:rPr>
            <w:instrText>PAGE   \* MERGEFORMAT</w:instrText>
          </w:r>
          <w:r w:rsidRPr="00C82EBB">
            <w:rPr>
              <w:sz w:val="32"/>
              <w:szCs w:val="32"/>
            </w:rPr>
            <w:fldChar w:fldCharType="separate"/>
          </w:r>
          <w:r w:rsidRPr="00C82EBB">
            <w:rPr>
              <w:b/>
              <w:bCs/>
              <w:sz w:val="32"/>
              <w:szCs w:val="32"/>
              <w:lang w:val="es-ES"/>
            </w:rPr>
            <w:t>4</w:t>
          </w:r>
          <w:r w:rsidRPr="00C82EBB">
            <w:rPr>
              <w:b/>
              <w:bCs/>
              <w:sz w:val="32"/>
              <w:szCs w:val="32"/>
            </w:rPr>
            <w:fldChar w:fldCharType="end"/>
          </w:r>
        </w:p>
      </w:tc>
      <w:tc>
        <w:tcPr>
          <w:tcW w:w="4482" w:type="pct"/>
        </w:tcPr>
        <w:p w:rsidR="00A23372" w:rsidRPr="00C82EBB" w:rsidRDefault="00A23372">
          <w:pPr>
            <w:rPr>
              <w:b/>
              <w:sz w:val="18"/>
              <w:szCs w:val="18"/>
            </w:rPr>
          </w:pPr>
          <w:r w:rsidRPr="00C82EBB">
            <w:rPr>
              <w:rFonts w:ascii="Times New Roman" w:hAnsi="Times New Roman"/>
              <w:b/>
              <w:color w:val="000000"/>
              <w:sz w:val="18"/>
              <w:szCs w:val="18"/>
            </w:rPr>
            <w:t xml:space="preserve">Delia M. </w:t>
          </w:r>
          <w:proofErr w:type="spellStart"/>
          <w:r w:rsidRPr="00C82EBB">
            <w:rPr>
              <w:rFonts w:ascii="Times New Roman" w:hAnsi="Times New Roman"/>
              <w:b/>
              <w:color w:val="000000"/>
              <w:sz w:val="18"/>
              <w:szCs w:val="18"/>
            </w:rPr>
            <w:t>Villacrés-Yancha</w:t>
          </w:r>
          <w:proofErr w:type="spellEnd"/>
          <w:r>
            <w:rPr>
              <w:rFonts w:ascii="Times New Roman" w:eastAsia="Times New Roman" w:hAnsi="Times New Roman"/>
              <w:b/>
              <w:sz w:val="18"/>
              <w:szCs w:val="18"/>
              <w:lang w:val="es-ES" w:eastAsia="es-ES"/>
            </w:rPr>
            <w:t xml:space="preserve">, </w:t>
          </w:r>
          <w:r w:rsidRPr="00C82EBB">
            <w:rPr>
              <w:rFonts w:ascii="Times New Roman" w:hAnsi="Times New Roman"/>
              <w:b/>
              <w:color w:val="000000"/>
              <w:sz w:val="18"/>
              <w:szCs w:val="18"/>
            </w:rPr>
            <w:t>Myriam K. Zurita-Solís</w:t>
          </w:r>
        </w:p>
      </w:tc>
    </w:tr>
  </w:tbl>
  <w:p w:rsidR="00A23372" w:rsidRDefault="00A23372">
    <w:pPr>
      <w:pStyle w:val="Piedepgina"/>
    </w:pPr>
  </w:p>
  <w:p w:rsidR="00A23372" w:rsidRDefault="00A23372"/>
  <w:p w:rsidR="00A23372" w:rsidRDefault="00A23372"/>
  <w:p w:rsidR="00A23372" w:rsidRDefault="00A23372"/>
  <w:p w:rsidR="00A23372" w:rsidRDefault="00A23372"/>
  <w:p w:rsidR="00A23372" w:rsidRDefault="00A23372"/>
  <w:p w:rsidR="00A23372" w:rsidRDefault="00A23372"/>
  <w:p w:rsidR="00A23372" w:rsidRDefault="00A23372"/>
  <w:p w:rsidR="00A23372" w:rsidRDefault="00A23372"/>
  <w:p w:rsidR="00A23372" w:rsidRDefault="00A23372"/>
  <w:p w:rsidR="00A23372" w:rsidRDefault="00A23372"/>
  <w:p w:rsidR="00A23372" w:rsidRDefault="00A23372"/>
  <w:p w:rsidR="00A23372" w:rsidRDefault="00A2337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28" w:type="pct"/>
      <w:tblBorders>
        <w:top w:val="single" w:sz="18" w:space="0" w:color="808080"/>
        <w:insideV w:val="single" w:sz="18" w:space="0" w:color="808080"/>
      </w:tblBorders>
      <w:tblLook w:val="04A0" w:firstRow="1" w:lastRow="0" w:firstColumn="1" w:lastColumn="0" w:noHBand="0" w:noVBand="1"/>
    </w:tblPr>
    <w:tblGrid>
      <w:gridCol w:w="1037"/>
      <w:gridCol w:w="8849"/>
    </w:tblGrid>
    <w:tr w:rsidR="00A23372" w:rsidRPr="00C82EBB" w:rsidTr="00C82EBB">
      <w:trPr>
        <w:trHeight w:val="425"/>
      </w:trPr>
      <w:tc>
        <w:tcPr>
          <w:tcW w:w="1053" w:type="dxa"/>
        </w:tcPr>
        <w:p w:rsidR="00A23372" w:rsidRPr="00C82EBB" w:rsidRDefault="00A23372">
          <w:pPr>
            <w:pStyle w:val="Piedepgina"/>
            <w:jc w:val="right"/>
            <w:rPr>
              <w:b/>
              <w:bCs/>
              <w:color w:val="4F81BD"/>
              <w:sz w:val="32"/>
              <w:szCs w:val="32"/>
            </w:rPr>
          </w:pPr>
          <w:r w:rsidRPr="00C82EBB">
            <w:rPr>
              <w:sz w:val="32"/>
              <w:szCs w:val="32"/>
            </w:rPr>
            <w:fldChar w:fldCharType="begin"/>
          </w:r>
          <w:r w:rsidRPr="00C82EBB">
            <w:rPr>
              <w:sz w:val="32"/>
              <w:szCs w:val="32"/>
            </w:rPr>
            <w:instrText>PAGE   \* MERGEFORMAT</w:instrText>
          </w:r>
          <w:r w:rsidRPr="00C82EBB">
            <w:rPr>
              <w:sz w:val="32"/>
              <w:szCs w:val="32"/>
            </w:rPr>
            <w:fldChar w:fldCharType="separate"/>
          </w:r>
          <w:r w:rsidR="00323F02" w:rsidRPr="00323F02">
            <w:rPr>
              <w:b/>
              <w:bCs/>
              <w:noProof/>
              <w:sz w:val="32"/>
              <w:szCs w:val="32"/>
              <w:lang w:val="es-ES"/>
            </w:rPr>
            <w:t>56</w:t>
          </w:r>
          <w:r w:rsidRPr="00C82EBB">
            <w:rPr>
              <w:b/>
              <w:bCs/>
              <w:sz w:val="32"/>
              <w:szCs w:val="32"/>
            </w:rPr>
            <w:fldChar w:fldCharType="end"/>
          </w:r>
        </w:p>
      </w:tc>
      <w:tc>
        <w:tcPr>
          <w:tcW w:w="9105" w:type="dxa"/>
        </w:tcPr>
        <w:p w:rsidR="00A23372" w:rsidRPr="00C82EBB" w:rsidRDefault="00A23372">
          <w:pPr>
            <w:spacing w:after="0" w:line="240" w:lineRule="auto"/>
            <w:rPr>
              <w:rFonts w:ascii="Times New Roman" w:hAnsi="Times New Roman"/>
              <w:b/>
              <w:color w:val="000000"/>
              <w:sz w:val="18"/>
              <w:szCs w:val="18"/>
            </w:rPr>
          </w:pPr>
        </w:p>
        <w:p w:rsidR="00A23372" w:rsidRPr="00C82EBB" w:rsidRDefault="00A23372" w:rsidP="002930AF">
          <w:pPr>
            <w:spacing w:after="0" w:line="240" w:lineRule="auto"/>
            <w:rPr>
              <w:rFonts w:ascii="Times New Roman" w:hAnsi="Times New Roman"/>
              <w:b/>
              <w:color w:val="000000"/>
              <w:sz w:val="18"/>
              <w:szCs w:val="18"/>
              <w:lang w:val="es-EC"/>
            </w:rPr>
          </w:pPr>
          <w:proofErr w:type="spellStart"/>
          <w:r w:rsidRPr="00C82EBB">
            <w:rPr>
              <w:rFonts w:ascii="Times New Roman" w:hAnsi="Times New Roman"/>
              <w:b/>
              <w:color w:val="000000"/>
              <w:sz w:val="18"/>
              <w:szCs w:val="18"/>
              <w:lang w:val="es-EC"/>
            </w:rPr>
            <w:t>Vol</w:t>
          </w:r>
          <w:proofErr w:type="spellEnd"/>
          <w:r w:rsidRPr="00C82EBB">
            <w:rPr>
              <w:rFonts w:ascii="Times New Roman" w:hAnsi="Times New Roman"/>
              <w:b/>
              <w:color w:val="000000"/>
              <w:sz w:val="18"/>
              <w:szCs w:val="18"/>
              <w:lang w:val="es-EC"/>
            </w:rPr>
            <w:t xml:space="preserve"> 7, núm. 4, Agosto Especial, pp. </w:t>
          </w:r>
          <w:r w:rsidR="004A1876">
            <w:rPr>
              <w:rFonts w:ascii="Times New Roman" w:hAnsi="Times New Roman"/>
              <w:b/>
              <w:color w:val="000000"/>
              <w:sz w:val="18"/>
              <w:szCs w:val="18"/>
              <w:lang w:val="es-EC"/>
            </w:rPr>
            <w:t>39-56</w:t>
          </w:r>
        </w:p>
        <w:p w:rsidR="00A23372" w:rsidRPr="00C82EBB" w:rsidRDefault="00D70907" w:rsidP="002930AF">
          <w:pPr>
            <w:spacing w:after="0" w:line="240" w:lineRule="auto"/>
            <w:rPr>
              <w:rFonts w:ascii="Times New Roman" w:hAnsi="Times New Roman"/>
              <w:b/>
              <w:color w:val="000000"/>
              <w:sz w:val="16"/>
              <w:szCs w:val="16"/>
            </w:rPr>
          </w:pPr>
          <w:r w:rsidRPr="00D70907">
            <w:rPr>
              <w:rFonts w:ascii="Times New Roman" w:hAnsi="Times New Roman"/>
              <w:b/>
              <w:color w:val="000000"/>
              <w:sz w:val="16"/>
              <w:szCs w:val="16"/>
            </w:rPr>
            <w:t xml:space="preserve">Alexandra Abigail Ledesma </w:t>
          </w:r>
          <w:proofErr w:type="spellStart"/>
          <w:r w:rsidRPr="00D70907">
            <w:rPr>
              <w:rFonts w:ascii="Times New Roman" w:hAnsi="Times New Roman"/>
              <w:b/>
              <w:color w:val="000000"/>
              <w:sz w:val="16"/>
              <w:szCs w:val="16"/>
            </w:rPr>
            <w:t>Ugsiña</w:t>
          </w:r>
          <w:proofErr w:type="spellEnd"/>
          <w:r w:rsidRPr="00D70907">
            <w:rPr>
              <w:rFonts w:ascii="Times New Roman" w:hAnsi="Times New Roman"/>
              <w:b/>
              <w:color w:val="000000"/>
              <w:sz w:val="16"/>
              <w:szCs w:val="16"/>
            </w:rPr>
            <w:t xml:space="preserve">, Violeta Maricela </w:t>
          </w:r>
          <w:proofErr w:type="spellStart"/>
          <w:r w:rsidRPr="00D70907">
            <w:rPr>
              <w:rFonts w:ascii="Times New Roman" w:hAnsi="Times New Roman"/>
              <w:b/>
              <w:color w:val="000000"/>
              <w:sz w:val="16"/>
              <w:szCs w:val="16"/>
            </w:rPr>
            <w:t>Dalgo</w:t>
          </w:r>
          <w:proofErr w:type="spellEnd"/>
          <w:r w:rsidRPr="00D70907">
            <w:rPr>
              <w:rFonts w:ascii="Times New Roman" w:hAnsi="Times New Roman"/>
              <w:b/>
              <w:color w:val="000000"/>
              <w:sz w:val="16"/>
              <w:szCs w:val="16"/>
            </w:rPr>
            <w:t xml:space="preserve"> Flores, Linda </w:t>
          </w:r>
          <w:proofErr w:type="spellStart"/>
          <w:r w:rsidRPr="00D70907">
            <w:rPr>
              <w:rFonts w:ascii="Times New Roman" w:hAnsi="Times New Roman"/>
              <w:b/>
              <w:color w:val="000000"/>
              <w:sz w:val="16"/>
              <w:szCs w:val="16"/>
            </w:rPr>
            <w:t>Mariuxi</w:t>
          </w:r>
          <w:proofErr w:type="spellEnd"/>
          <w:r w:rsidRPr="00D70907">
            <w:rPr>
              <w:rFonts w:ascii="Times New Roman" w:hAnsi="Times New Roman"/>
              <w:b/>
              <w:color w:val="000000"/>
              <w:sz w:val="16"/>
              <w:szCs w:val="16"/>
            </w:rPr>
            <w:t xml:space="preserve"> Flores Fiallos, Gabriela Cristina Chango </w:t>
          </w:r>
          <w:proofErr w:type="spellStart"/>
          <w:r w:rsidRPr="00D70907">
            <w:rPr>
              <w:rFonts w:ascii="Times New Roman" w:hAnsi="Times New Roman"/>
              <w:b/>
              <w:color w:val="000000"/>
              <w:sz w:val="16"/>
              <w:szCs w:val="16"/>
            </w:rPr>
            <w:t>Lescano</w:t>
          </w:r>
          <w:proofErr w:type="spellEnd"/>
        </w:p>
      </w:tc>
    </w:tr>
  </w:tbl>
  <w:p w:rsidR="00A23372" w:rsidRDefault="00A2337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372" w:rsidRDefault="00A23372" w:rsidP="00DE503E">
    <w:pPr>
      <w:pStyle w:val="Piedepgina"/>
      <w:rPr>
        <w:rFonts w:ascii="Times New Roman" w:hAnsi="Times New Roman"/>
        <w:sz w:val="20"/>
        <w:szCs w:val="20"/>
      </w:rPr>
    </w:pPr>
    <w:r w:rsidRPr="000227BE">
      <w:rPr>
        <w:noProof/>
        <w:lang w:val="es-ES" w:eastAsia="es-ES"/>
      </w:rPr>
      <mc:AlternateContent>
        <mc:Choice Requires="wps">
          <w:drawing>
            <wp:anchor distT="0" distB="0" distL="114300" distR="114300" simplePos="0" relativeHeight="251663872" behindDoc="0" locked="0" layoutInCell="1" allowOverlap="1">
              <wp:simplePos x="0" y="0"/>
              <wp:positionH relativeFrom="page">
                <wp:posOffset>2033905</wp:posOffset>
              </wp:positionH>
              <wp:positionV relativeFrom="paragraph">
                <wp:posOffset>129540</wp:posOffset>
              </wp:positionV>
              <wp:extent cx="3575685" cy="245110"/>
              <wp:effectExtent l="0" t="0" r="0" b="0"/>
              <wp:wrapNone/>
              <wp:docPr id="11" name="1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5685" cy="245110"/>
                      </a:xfrm>
                      <a:prstGeom prst="rect">
                        <a:avLst/>
                      </a:prstGeom>
                      <a:noFill/>
                      <a:ln w="6350">
                        <a:noFill/>
                      </a:ln>
                      <a:effectLst/>
                    </wps:spPr>
                    <wps:txbx>
                      <w:txbxContent>
                        <w:p w:rsidR="00A23372" w:rsidRDefault="00A23372">
                          <w:pPr>
                            <w:jc w:val="center"/>
                          </w:pPr>
                          <w:r>
                            <w:rPr>
                              <w:rFonts w:ascii="Times New Roman" w:hAnsi="Times New Roman"/>
                              <w:sz w:val="20"/>
                              <w:szCs w:val="20"/>
                            </w:rPr>
                            <w:t>http://dominiodelasciencias.com/ojs/index.php/es/index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11 Cuadro de texto" o:spid="_x0000_s1036" type="#_x0000_t202" style="position:absolute;margin-left:160.15pt;margin-top:10.2pt;width:281.55pt;height:19.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" filled="f" stroked="f" strokeweight=".5pt">
              <v:path arrowok="t"/>
              <v:textbox>
                <w:txbxContent>
                  <w:p w:rsidR="00A23372" w:rsidRDefault="00A23372">
                    <w:pPr>
                      <w:jc w:val="center"/>
                    </w:pPr>
                    <w:r>
                      <w:rPr>
                        <w:rFonts w:ascii="Times New Roman" w:hAnsi="Times New Roman"/>
                        <w:sz w:val="20"/>
                        <w:szCs w:val="20"/>
                      </w:rPr>
                      <w:t>http://dominiodelasciencias.com/ojs/index.php/es/index</w:t>
                    </w:r>
                  </w:p>
                </w:txbxContent>
              </v:textbox>
              <w10:wrap anchorx="page"/>
            </v:shape>
          </w:pict>
        </mc:Fallback>
      </mc:AlternateContent>
    </w:r>
    <w:r w:rsidRPr="000227BE">
      <w:rPr>
        <w:noProof/>
        <w:lang w:val="es-ES" w:eastAsia="es-ES"/>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-635</wp:posOffset>
              </wp:positionV>
              <wp:extent cx="6216015" cy="17780"/>
              <wp:effectExtent l="0" t="0" r="13335" b="1270"/>
              <wp:wrapNone/>
              <wp:docPr id="26"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6015" cy="1778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FF31D3" id="Conector recto 2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8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" strokecolor="windowText" strokeweight="1.75pt">
              <o:lock v:ext="edit" shapetype="f"/>
            </v:line>
          </w:pict>
        </mc:Fallback>
      </mc:AlternateContent>
    </w:r>
  </w:p>
  <w:p w:rsidR="00A23372" w:rsidRDefault="00A23372">
    <w:pPr>
      <w:pStyle w:val="Piedepgina"/>
      <w:jc w:val="center"/>
      <w:rPr>
        <w:rFonts w:ascii="Times New Roman" w:hAnsi="Times New Roman"/>
        <w:sz w:val="20"/>
        <w:szCs w:val="20"/>
      </w:rPr>
    </w:pPr>
  </w:p>
  <w:p w:rsidR="00A23372" w:rsidRDefault="00A23372">
    <w:pPr>
      <w:pStyle w:val="Piedepgina"/>
      <w:jc w:val="center"/>
      <w:rPr>
        <w:rFonts w:ascii="Times New Roman" w:hAnsi="Times New Roman"/>
        <w:sz w:val="20"/>
        <w:szCs w:val="20"/>
      </w:rPr>
    </w:pPr>
  </w:p>
  <w:p w:rsidR="00A23372" w:rsidRDefault="00A2337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B97" w:rsidRDefault="00030B97">
      <w:pPr>
        <w:spacing w:after="0" w:line="240" w:lineRule="auto"/>
      </w:pPr>
      <w:r>
        <w:separator/>
      </w:r>
    </w:p>
  </w:footnote>
  <w:footnote w:type="continuationSeparator" w:id="0">
    <w:p w:rsidR="00030B97" w:rsidRDefault="00030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372" w:rsidRDefault="00A23372">
    <w:pPr>
      <w:pStyle w:val="Encabezado"/>
      <w:rPr>
        <w:lang w:val="en-US"/>
      </w:rPr>
    </w:pPr>
    <w:r w:rsidRPr="000227BE">
      <w:rPr>
        <w:noProof/>
        <w:lang w:val="es-ES" w:eastAsia="es-ES"/>
      </w:rPr>
      <mc:AlternateContent>
        <mc:Choice Requires="wps">
          <w:drawing>
            <wp:anchor distT="0" distB="0" distL="114300" distR="114300" simplePos="0" relativeHeight="251661824" behindDoc="0" locked="0" layoutInCell="1" allowOverlap="1">
              <wp:simplePos x="0" y="0"/>
              <wp:positionH relativeFrom="column">
                <wp:posOffset>-69850</wp:posOffset>
              </wp:positionH>
              <wp:positionV relativeFrom="paragraph">
                <wp:posOffset>-281305</wp:posOffset>
              </wp:positionV>
              <wp:extent cx="2527300" cy="447040"/>
              <wp:effectExtent l="0" t="0" r="0" b="0"/>
              <wp:wrapNone/>
              <wp:docPr id="48" name="4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7300" cy="447040"/>
                      </a:xfrm>
                      <a:prstGeom prst="rect">
                        <a:avLst/>
                      </a:prstGeom>
                      <a:noFill/>
                      <a:ln w="25400" cap="flat" cmpd="sng" algn="ctr">
                        <a:noFill/>
                        <a:prstDash val="solid"/>
                      </a:ln>
                      <a:effectLst/>
                    </wps:spPr>
                    <wps:txbx>
                      <w:txbxContent>
                        <w:p w:rsidR="00A23372" w:rsidRPr="00C82EBB" w:rsidRDefault="00A23372">
                          <w:pPr>
                            <w:pStyle w:val="Sinespaciado"/>
                            <w:rPr>
                              <w:rFonts w:ascii="Times New Roman" w:hAnsi="Times New Roman"/>
                              <w:color w:val="000000"/>
                              <w:sz w:val="20"/>
                              <w:szCs w:val="20"/>
                            </w:rPr>
                          </w:pPr>
                          <w:r w:rsidRPr="00C82EBB">
                            <w:rPr>
                              <w:rFonts w:ascii="Times New Roman" w:hAnsi="Times New Roman"/>
                              <w:color w:val="000000"/>
                              <w:sz w:val="20"/>
                              <w:szCs w:val="20"/>
                            </w:rPr>
                            <w:t>Dom. Cien., ISSN: 2477-8818</w:t>
                          </w:r>
                        </w:p>
                        <w:p w:rsidR="00A23372" w:rsidRPr="00C82EBB" w:rsidRDefault="00A23372">
                          <w:pPr>
                            <w:pStyle w:val="Sinespaciado"/>
                            <w:rPr>
                              <w:rFonts w:ascii="Times New Roman" w:hAnsi="Times New Roman"/>
                              <w:color w:val="000000"/>
                              <w:sz w:val="20"/>
                              <w:szCs w:val="20"/>
                            </w:rPr>
                          </w:pPr>
                          <w:r w:rsidRPr="00C82EBB">
                            <w:rPr>
                              <w:rFonts w:ascii="Times New Roman" w:hAnsi="Times New Roman"/>
                              <w:color w:val="000000"/>
                              <w:sz w:val="20"/>
                              <w:szCs w:val="20"/>
                            </w:rPr>
                            <w:t xml:space="preserve">Vol. 3, núm. 1, enero, 2017, pp.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48 Rectángulo" o:spid="_x0000_s1030" style="position:absolute;margin-left:-5.5pt;margin-top:-22.15pt;width:199pt;height:3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" filled="f" stroked="f" strokeweight="2pt">
              <v:path arrowok="t"/>
              <v:textbox>
                <w:txbxContent>
                  <w:p w:rsidR="00A23372" w:rsidRPr="00C82EBB" w:rsidRDefault="00A23372">
                    <w:pPr>
                      <w:pStyle w:val="Sinespaciado"/>
                      <w:rPr>
                        <w:rFonts w:ascii="Times New Roman" w:hAnsi="Times New Roman"/>
                        <w:color w:val="000000"/>
                        <w:sz w:val="20"/>
                        <w:szCs w:val="20"/>
                      </w:rPr>
                    </w:pPr>
                    <w:r w:rsidRPr="00C82EBB">
                      <w:rPr>
                        <w:rFonts w:ascii="Times New Roman" w:hAnsi="Times New Roman"/>
                        <w:color w:val="000000"/>
                        <w:sz w:val="20"/>
                        <w:szCs w:val="20"/>
                      </w:rPr>
                      <w:t>Dom. Cien., ISSN: 2477-8818</w:t>
                    </w:r>
                  </w:p>
                  <w:p w:rsidR="00A23372" w:rsidRPr="00C82EBB" w:rsidRDefault="00A23372">
                    <w:pPr>
                      <w:pStyle w:val="Sinespaciado"/>
                      <w:rPr>
                        <w:rFonts w:ascii="Times New Roman" w:hAnsi="Times New Roman"/>
                        <w:color w:val="000000"/>
                        <w:sz w:val="20"/>
                        <w:szCs w:val="20"/>
                      </w:rPr>
                    </w:pPr>
                    <w:r w:rsidRPr="00C82EBB">
                      <w:rPr>
                        <w:rFonts w:ascii="Times New Roman" w:hAnsi="Times New Roman"/>
                        <w:color w:val="000000"/>
                        <w:sz w:val="20"/>
                        <w:szCs w:val="20"/>
                      </w:rPr>
                      <w:t xml:space="preserve">Vol. 3, núm. 1, enero, 2017, pp. </w:t>
                    </w:r>
                  </w:p>
                </w:txbxContent>
              </v:textbox>
            </v:rect>
          </w:pict>
        </mc:Fallback>
      </mc:AlternateContent>
    </w:r>
    <w:r>
      <w:rPr>
        <w:rFonts w:ascii="Times New Roman" w:eastAsia="Times New Roman" w:hAnsi="Times New Roman"/>
        <w:sz w:val="20"/>
        <w:szCs w:val="20"/>
        <w:lang w:eastAsia="es-ES"/>
      </w:rPr>
      <w:t xml:space="preserve"> </w:t>
    </w:r>
    <w:r w:rsidRPr="000227BE">
      <w:rPr>
        <w:noProof/>
        <w:lang w:val="es-ES" w:eastAsia="es-ES"/>
      </w:rPr>
      <w:drawing>
        <wp:anchor distT="0" distB="0" distL="114300" distR="114300" simplePos="0" relativeHeight="251656704" behindDoc="0" locked="0" layoutInCell="1" allowOverlap="1">
          <wp:simplePos x="0" y="0"/>
          <wp:positionH relativeFrom="column">
            <wp:posOffset>5564505</wp:posOffset>
          </wp:positionH>
          <wp:positionV relativeFrom="paragraph">
            <wp:posOffset>-364490</wp:posOffset>
          </wp:positionV>
          <wp:extent cx="588010" cy="590550"/>
          <wp:effectExtent l="0" t="0" r="0" b="0"/>
          <wp:wrapSquare wrapText="bothSides"/>
          <wp:docPr id="39" name="Imagen 20" descr="logo rev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logo revis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590550"/>
                  </a:xfrm>
                  <a:prstGeom prst="rect">
                    <a:avLst/>
                  </a:prstGeom>
                  <a:noFill/>
                </pic:spPr>
              </pic:pic>
            </a:graphicData>
          </a:graphic>
          <wp14:sizeRelH relativeFrom="page">
            <wp14:pctWidth>0</wp14:pctWidth>
          </wp14:sizeRelH>
          <wp14:sizeRelV relativeFrom="page">
            <wp14:pctHeight>0</wp14:pctHeight>
          </wp14:sizeRelV>
        </wp:anchor>
      </w:drawing>
    </w:r>
  </w:p>
  <w:p w:rsidR="00A23372" w:rsidRDefault="00A23372">
    <w:pPr>
      <w:pStyle w:val="Encabezado"/>
      <w:rPr>
        <w:lang w:val="en-US"/>
      </w:rPr>
    </w:pPr>
    <w:r w:rsidRPr="000227BE">
      <w:rPr>
        <w:noProof/>
        <w:lang w:val="es-ES" w:eastAsia="es-ES"/>
      </w:rPr>
      <mc:AlternateContent>
        <mc:Choice Requires="wps">
          <w:drawing>
            <wp:anchor distT="0" distB="0" distL="114300" distR="114300" simplePos="0" relativeHeight="251654656" behindDoc="0" locked="0" layoutInCell="1" allowOverlap="1">
              <wp:simplePos x="0" y="0"/>
              <wp:positionH relativeFrom="column">
                <wp:posOffset>-167005</wp:posOffset>
              </wp:positionH>
              <wp:positionV relativeFrom="paragraph">
                <wp:posOffset>-1905</wp:posOffset>
              </wp:positionV>
              <wp:extent cx="6189980" cy="447675"/>
              <wp:effectExtent l="0" t="0" r="0" b="0"/>
              <wp:wrapNone/>
              <wp:docPr id="33" name="3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980" cy="447675"/>
                      </a:xfrm>
                      <a:prstGeom prst="rect">
                        <a:avLst/>
                      </a:prstGeom>
                      <a:noFill/>
                      <a:ln w="25400" cap="flat" cmpd="sng" algn="ctr">
                        <a:noFill/>
                        <a:prstDash val="solid"/>
                      </a:ln>
                      <a:effectLst/>
                    </wps:spPr>
                    <wps:txbx>
                      <w:txbxContent>
                        <w:p w:rsidR="00A23372" w:rsidRPr="00C82EBB" w:rsidRDefault="00A23372">
                          <w:pPr>
                            <w:pStyle w:val="Sinespaciado"/>
                            <w:jc w:val="both"/>
                            <w:rPr>
                              <w:rFonts w:ascii="Times New Roman" w:hAnsi="Times New Roman"/>
                              <w:color w:val="000000"/>
                              <w:sz w:val="20"/>
                              <w:szCs w:val="20"/>
                            </w:rPr>
                          </w:pPr>
                          <w:r w:rsidRPr="00C82EBB">
                            <w:rPr>
                              <w:rFonts w:ascii="Times New Roman" w:hAnsi="Times New Roman"/>
                              <w:color w:val="000000"/>
                              <w:sz w:val="20"/>
                              <w:szCs w:val="20"/>
                            </w:rPr>
                            <w:t>Grado de contaminación en los teléfonos celulares de docentes y estudiantes que realizan actividades en la clínica odontológica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33 Rectángulo" o:spid="_x0000_s1031" style="position:absolute;margin-left:-13.15pt;margin-top:-.15pt;width:487.4pt;height:3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" filled="f" stroked="f" strokeweight="2pt">
              <v:path arrowok="t"/>
              <v:textbox>
                <w:txbxContent>
                  <w:p w:rsidR="00A23372" w:rsidRPr="00C82EBB" w:rsidRDefault="00A23372">
                    <w:pPr>
                      <w:pStyle w:val="Sinespaciado"/>
                      <w:jc w:val="both"/>
                      <w:rPr>
                        <w:rFonts w:ascii="Times New Roman" w:hAnsi="Times New Roman"/>
                        <w:color w:val="000000"/>
                        <w:sz w:val="20"/>
                        <w:szCs w:val="20"/>
                      </w:rPr>
                    </w:pPr>
                    <w:r w:rsidRPr="00C82EBB">
                      <w:rPr>
                        <w:rFonts w:ascii="Times New Roman" w:hAnsi="Times New Roman"/>
                        <w:color w:val="000000"/>
                        <w:sz w:val="20"/>
                        <w:szCs w:val="20"/>
                      </w:rPr>
                      <w:t>Grado de contaminación en los teléfonos celulares de docentes y estudiantes que realizan actividades en la clínica odontológica</w:t>
                    </w:r>
                  </w:p>
                </w:txbxContent>
              </v:textbox>
            </v:rect>
          </w:pict>
        </mc:Fallback>
      </mc:AlternateContent>
    </w:r>
  </w:p>
  <w:p w:rsidR="00A23372" w:rsidRDefault="00A23372">
    <w:pPr>
      <w:pStyle w:val="Encabezado"/>
      <w:rPr>
        <w:lang w:val="en-US"/>
      </w:rPr>
    </w:pPr>
  </w:p>
  <w:p w:rsidR="00A23372" w:rsidRDefault="00A23372">
    <w:pPr>
      <w:pStyle w:val="Encabezado"/>
      <w:rPr>
        <w:lang w:val="en-US"/>
      </w:rPr>
    </w:pPr>
    <w:r w:rsidRPr="000227BE">
      <w:rPr>
        <w:noProof/>
        <w:lang w:val="es-ES" w:eastAsia="es-ES"/>
      </w:rPr>
      <mc:AlternateContent>
        <mc:Choice Requires="wps">
          <w:drawing>
            <wp:anchor distT="4294967295" distB="4294967295" distL="114300" distR="114300" simplePos="0" relativeHeight="251658752" behindDoc="0" locked="0" layoutInCell="1" allowOverlap="1">
              <wp:simplePos x="0" y="0"/>
              <wp:positionH relativeFrom="column">
                <wp:posOffset>-70485</wp:posOffset>
              </wp:positionH>
              <wp:positionV relativeFrom="paragraph">
                <wp:posOffset>106679</wp:posOffset>
              </wp:positionV>
              <wp:extent cx="6167120" cy="0"/>
              <wp:effectExtent l="0" t="0" r="5080" b="0"/>
              <wp:wrapNone/>
              <wp:docPr id="35" name="3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7120" cy="0"/>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F63BC7" id="35 Conector recto"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8.4pt" to="480.0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" strokeweight="2pt">
              <o:lock v:ext="edit" shapetype="f"/>
            </v:line>
          </w:pict>
        </mc:Fallback>
      </mc:AlternateContent>
    </w:r>
  </w:p>
  <w:p w:rsidR="00A23372" w:rsidRDefault="00A23372">
    <w:pPr>
      <w:pStyle w:val="Encabezado"/>
    </w:pPr>
  </w:p>
  <w:p w:rsidR="00A23372" w:rsidRDefault="00A23372"/>
  <w:p w:rsidR="00A23372" w:rsidRDefault="00A23372"/>
  <w:p w:rsidR="00A23372" w:rsidRDefault="00A23372"/>
  <w:p w:rsidR="00A23372" w:rsidRDefault="00A23372"/>
  <w:p w:rsidR="00A23372" w:rsidRDefault="00A23372"/>
  <w:p w:rsidR="00A23372" w:rsidRDefault="00A23372"/>
  <w:p w:rsidR="00A23372" w:rsidRDefault="00A23372"/>
  <w:p w:rsidR="00A23372" w:rsidRDefault="00A23372"/>
  <w:p w:rsidR="00A23372" w:rsidRDefault="00A23372"/>
  <w:p w:rsidR="00A23372" w:rsidRDefault="00A23372"/>
  <w:p w:rsidR="00A23372" w:rsidRDefault="00A23372"/>
  <w:p w:rsidR="00A23372" w:rsidRDefault="00A2337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372" w:rsidRDefault="00A23372">
    <w:pPr>
      <w:pStyle w:val="Encabezado"/>
      <w:rPr>
        <w:lang w:val="en-US"/>
      </w:rPr>
    </w:pPr>
    <w:r w:rsidRPr="000227BE">
      <w:rPr>
        <w:noProof/>
        <w:lang w:val="es-ES" w:eastAsia="es-ES"/>
      </w:rPr>
      <mc:AlternateContent>
        <mc:Choice Requires="wps">
          <w:drawing>
            <wp:anchor distT="0" distB="0" distL="114300" distR="114300" simplePos="0" relativeHeight="251660800" behindDoc="0" locked="0" layoutInCell="1" allowOverlap="1">
              <wp:simplePos x="0" y="0"/>
              <wp:positionH relativeFrom="column">
                <wp:posOffset>23495</wp:posOffset>
              </wp:positionH>
              <wp:positionV relativeFrom="paragraph">
                <wp:posOffset>-263525</wp:posOffset>
              </wp:positionV>
              <wp:extent cx="3216275" cy="447040"/>
              <wp:effectExtent l="0" t="0" r="0" b="0"/>
              <wp:wrapNone/>
              <wp:docPr id="2" name="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6275" cy="447040"/>
                      </a:xfrm>
                      <a:prstGeom prst="rect">
                        <a:avLst/>
                      </a:prstGeom>
                      <a:noFill/>
                      <a:ln w="25400" cap="flat" cmpd="sng" algn="ctr">
                        <a:noFill/>
                        <a:prstDash val="solid"/>
                      </a:ln>
                      <a:effectLst/>
                    </wps:spPr>
                    <wps:txbx>
                      <w:txbxContent>
                        <w:p w:rsidR="00A23372" w:rsidRPr="00C82EBB" w:rsidRDefault="00A23372">
                          <w:pPr>
                            <w:pStyle w:val="Sinespaciado"/>
                            <w:spacing w:line="276" w:lineRule="auto"/>
                            <w:rPr>
                              <w:rFonts w:ascii="Times New Roman" w:hAnsi="Times New Roman"/>
                              <w:color w:val="000000"/>
                              <w:sz w:val="20"/>
                              <w:szCs w:val="20"/>
                            </w:rPr>
                          </w:pPr>
                          <w:r w:rsidRPr="00C82EBB">
                            <w:rPr>
                              <w:rFonts w:ascii="Times New Roman" w:hAnsi="Times New Roman"/>
                              <w:color w:val="000000"/>
                              <w:sz w:val="20"/>
                              <w:szCs w:val="20"/>
                            </w:rPr>
                            <w:t>Dom. Cien., ISSN: 2477-8818</w:t>
                          </w:r>
                        </w:p>
                        <w:p w:rsidR="00A23372" w:rsidRPr="00C82EBB" w:rsidRDefault="00A23372" w:rsidP="00624976">
                          <w:pPr>
                            <w:pStyle w:val="Sinespaciado"/>
                            <w:spacing w:line="276" w:lineRule="auto"/>
                            <w:rPr>
                              <w:rFonts w:ascii="Times New Roman" w:hAnsi="Times New Roman"/>
                              <w:color w:val="000000"/>
                              <w:sz w:val="20"/>
                              <w:szCs w:val="20"/>
                            </w:rPr>
                          </w:pPr>
                          <w:proofErr w:type="spellStart"/>
                          <w:r w:rsidRPr="00C82EBB">
                            <w:rPr>
                              <w:rFonts w:ascii="Times New Roman" w:hAnsi="Times New Roman"/>
                              <w:color w:val="000000"/>
                              <w:sz w:val="20"/>
                              <w:szCs w:val="20"/>
                            </w:rPr>
                            <w:t>Vol</w:t>
                          </w:r>
                          <w:proofErr w:type="spellEnd"/>
                          <w:r w:rsidRPr="00C82EBB">
                            <w:rPr>
                              <w:rFonts w:ascii="Times New Roman" w:hAnsi="Times New Roman"/>
                              <w:color w:val="000000"/>
                              <w:sz w:val="20"/>
                              <w:szCs w:val="20"/>
                            </w:rPr>
                            <w:t xml:space="preserve"> 7, núm. 4, Agosto Especial 2021, pp. </w:t>
                          </w:r>
                          <w:r w:rsidR="004A1876" w:rsidRPr="004A1876">
                            <w:rPr>
                              <w:rFonts w:ascii="Times New Roman" w:hAnsi="Times New Roman"/>
                              <w:color w:val="000000"/>
                              <w:sz w:val="20"/>
                              <w:szCs w:val="20"/>
                            </w:rPr>
                            <w:t>39-56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3 Rectángulo" o:spid="_x0000_s1032" style="position:absolute;margin-left:1.85pt;margin-top:-20.75pt;width:253.25pt;height:3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" filled="f" stroked="f" strokeweight="2pt">
              <v:path arrowok="t"/>
              <v:textbox>
                <w:txbxContent>
                  <w:p w:rsidR="00A23372" w:rsidRPr="00C82EBB" w:rsidRDefault="00A23372">
                    <w:pPr>
                      <w:pStyle w:val="Sinespaciado"/>
                      <w:spacing w:line="276" w:lineRule="auto"/>
                      <w:rPr>
                        <w:rFonts w:ascii="Times New Roman" w:hAnsi="Times New Roman"/>
                        <w:color w:val="000000"/>
                        <w:sz w:val="20"/>
                        <w:szCs w:val="20"/>
                      </w:rPr>
                    </w:pPr>
                    <w:r w:rsidRPr="00C82EBB">
                      <w:rPr>
                        <w:rFonts w:ascii="Times New Roman" w:hAnsi="Times New Roman"/>
                        <w:color w:val="000000"/>
                        <w:sz w:val="20"/>
                        <w:szCs w:val="20"/>
                      </w:rPr>
                      <w:t>Dom. Cien., ISSN: 2477-8818</w:t>
                    </w:r>
                  </w:p>
                  <w:p w:rsidR="00A23372" w:rsidRPr="00C82EBB" w:rsidRDefault="00A23372" w:rsidP="00624976">
                    <w:pPr>
                      <w:pStyle w:val="Sinespaciado"/>
                      <w:spacing w:line="276" w:lineRule="auto"/>
                      <w:rPr>
                        <w:rFonts w:ascii="Times New Roman" w:hAnsi="Times New Roman"/>
                        <w:color w:val="000000"/>
                        <w:sz w:val="20"/>
                        <w:szCs w:val="20"/>
                      </w:rPr>
                    </w:pPr>
                    <w:proofErr w:type="spellStart"/>
                    <w:r w:rsidRPr="00C82EBB">
                      <w:rPr>
                        <w:rFonts w:ascii="Times New Roman" w:hAnsi="Times New Roman"/>
                        <w:color w:val="000000"/>
                        <w:sz w:val="20"/>
                        <w:szCs w:val="20"/>
                      </w:rPr>
                      <w:t>Vol</w:t>
                    </w:r>
                    <w:proofErr w:type="spellEnd"/>
                    <w:r w:rsidRPr="00C82EBB">
                      <w:rPr>
                        <w:rFonts w:ascii="Times New Roman" w:hAnsi="Times New Roman"/>
                        <w:color w:val="000000"/>
                        <w:sz w:val="20"/>
                        <w:szCs w:val="20"/>
                      </w:rPr>
                      <w:t xml:space="preserve"> 7, núm. 4, Agosto Especial 2021, pp. </w:t>
                    </w:r>
                    <w:r w:rsidR="004A1876" w:rsidRPr="004A1876">
                      <w:rPr>
                        <w:rFonts w:ascii="Times New Roman" w:hAnsi="Times New Roman"/>
                        <w:color w:val="000000"/>
                        <w:sz w:val="20"/>
                        <w:szCs w:val="20"/>
                      </w:rPr>
                      <w:t>39-56</w:t>
                    </w:r>
                  </w:p>
                </w:txbxContent>
              </v:textbox>
            </v:rect>
          </w:pict>
        </mc:Fallback>
      </mc:AlternateContent>
    </w:r>
    <w:r w:rsidRPr="000227BE">
      <w:rPr>
        <w:noProof/>
        <w:lang w:val="es-ES" w:eastAsia="es-ES"/>
      </w:rPr>
      <w:drawing>
        <wp:anchor distT="0" distB="0" distL="114300" distR="114300" simplePos="0" relativeHeight="251657728" behindDoc="0" locked="0" layoutInCell="1" allowOverlap="1">
          <wp:simplePos x="0" y="0"/>
          <wp:positionH relativeFrom="column">
            <wp:posOffset>5564505</wp:posOffset>
          </wp:positionH>
          <wp:positionV relativeFrom="paragraph">
            <wp:posOffset>-245745</wp:posOffset>
          </wp:positionV>
          <wp:extent cx="588010" cy="590550"/>
          <wp:effectExtent l="0" t="0" r="0" b="0"/>
          <wp:wrapSquare wrapText="bothSides"/>
          <wp:docPr id="40" name="Imagen 23" descr="logo rev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logo revis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590550"/>
                  </a:xfrm>
                  <a:prstGeom prst="rect">
                    <a:avLst/>
                  </a:prstGeom>
                  <a:noFill/>
                </pic:spPr>
              </pic:pic>
            </a:graphicData>
          </a:graphic>
          <wp14:sizeRelH relativeFrom="page">
            <wp14:pctWidth>0</wp14:pctWidth>
          </wp14:sizeRelH>
          <wp14:sizeRelV relativeFrom="page">
            <wp14:pctHeight>0</wp14:pctHeight>
          </wp14:sizeRelV>
        </wp:anchor>
      </w:drawing>
    </w:r>
  </w:p>
  <w:p w:rsidR="00A23372" w:rsidRDefault="00A23372">
    <w:pPr>
      <w:pStyle w:val="Encabezado"/>
      <w:tabs>
        <w:tab w:val="clear" w:pos="4419"/>
        <w:tab w:val="clear" w:pos="8838"/>
        <w:tab w:val="center" w:pos="4844"/>
      </w:tabs>
      <w:rPr>
        <w:lang w:val="en-US"/>
      </w:rPr>
    </w:pPr>
    <w:r w:rsidRPr="000227BE">
      <w:rPr>
        <w:noProof/>
        <w:lang w:val="es-ES" w:eastAsia="es-ES"/>
      </w:rPr>
      <mc:AlternateContent>
        <mc:Choice Requires="wps">
          <w:drawing>
            <wp:anchor distT="0" distB="0" distL="114300" distR="114300" simplePos="0" relativeHeight="251655680" behindDoc="0" locked="0" layoutInCell="1" allowOverlap="1">
              <wp:simplePos x="0" y="0"/>
              <wp:positionH relativeFrom="margin">
                <wp:posOffset>-243205</wp:posOffset>
              </wp:positionH>
              <wp:positionV relativeFrom="paragraph">
                <wp:posOffset>126365</wp:posOffset>
              </wp:positionV>
              <wp:extent cx="6398260" cy="447675"/>
              <wp:effectExtent l="0" t="0" r="0" b="0"/>
              <wp:wrapNone/>
              <wp:docPr id="42" name="4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8260" cy="447675"/>
                      </a:xfrm>
                      <a:prstGeom prst="rect">
                        <a:avLst/>
                      </a:prstGeom>
                      <a:noFill/>
                      <a:ln w="25400" cap="flat" cmpd="sng" algn="ctr">
                        <a:noFill/>
                        <a:prstDash val="solid"/>
                      </a:ln>
                      <a:effectLst/>
                    </wps:spPr>
                    <wps:txbx>
                      <w:txbxContent>
                        <w:p w:rsidR="00A23372" w:rsidRPr="00C82EBB" w:rsidRDefault="004A1876" w:rsidP="00846264">
                          <w:pPr>
                            <w:spacing w:after="0"/>
                            <w:jc w:val="center"/>
                            <w:rPr>
                              <w:rFonts w:ascii="Times New Roman" w:hAnsi="Times New Roman"/>
                              <w:bCs/>
                              <w:iCs/>
                              <w:color w:val="000000"/>
                              <w:lang w:val="es-EC"/>
                            </w:rPr>
                          </w:pPr>
                          <w:proofErr w:type="spellStart"/>
                          <w:r w:rsidRPr="004A1876">
                            <w:rPr>
                              <w:rFonts w:ascii="Times New Roman" w:hAnsi="Times New Roman"/>
                              <w:bCs/>
                              <w:iCs/>
                              <w:color w:val="000000"/>
                              <w:lang w:val="es-EC"/>
                            </w:rPr>
                            <w:t>Bioplásticos</w:t>
                          </w:r>
                          <w:proofErr w:type="spellEnd"/>
                          <w:r w:rsidRPr="004A1876">
                            <w:rPr>
                              <w:rFonts w:ascii="Times New Roman" w:hAnsi="Times New Roman"/>
                              <w:bCs/>
                              <w:iCs/>
                              <w:color w:val="000000"/>
                              <w:lang w:val="es-EC"/>
                            </w:rPr>
                            <w:t xml:space="preserve"> de almidón de maíz y quinua para uso como envolturas alimenticias biodegradables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42 Rectángulo" o:spid="_x0000_s1033" style="position:absolute;margin-left:-19.15pt;margin-top:9.95pt;width:503.8pt;height:35.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" filled="f" stroked="f" strokeweight="2pt">
              <v:path arrowok="t"/>
              <v:textbox>
                <w:txbxContent>
                  <w:p w:rsidR="00A23372" w:rsidRPr="00C82EBB" w:rsidRDefault="004A1876" w:rsidP="00846264">
                    <w:pPr>
                      <w:spacing w:after="0"/>
                      <w:jc w:val="center"/>
                      <w:rPr>
                        <w:rFonts w:ascii="Times New Roman" w:hAnsi="Times New Roman"/>
                        <w:bCs/>
                        <w:iCs/>
                        <w:color w:val="000000"/>
                        <w:lang w:val="es-EC"/>
                      </w:rPr>
                    </w:pPr>
                    <w:proofErr w:type="spellStart"/>
                    <w:r w:rsidRPr="004A1876">
                      <w:rPr>
                        <w:rFonts w:ascii="Times New Roman" w:hAnsi="Times New Roman"/>
                        <w:bCs/>
                        <w:iCs/>
                        <w:color w:val="000000"/>
                        <w:lang w:val="es-EC"/>
                      </w:rPr>
                      <w:t>Bioplásticos</w:t>
                    </w:r>
                    <w:proofErr w:type="spellEnd"/>
                    <w:r w:rsidRPr="004A1876">
                      <w:rPr>
                        <w:rFonts w:ascii="Times New Roman" w:hAnsi="Times New Roman"/>
                        <w:bCs/>
                        <w:iCs/>
                        <w:color w:val="000000"/>
                        <w:lang w:val="es-EC"/>
                      </w:rPr>
                      <w:t xml:space="preserve"> de almidón de maíz y quinua para uso como envolturas alimenticias biodegradables</w:t>
                    </w:r>
                  </w:p>
                </w:txbxContent>
              </v:textbox>
              <w10:wrap anchorx="margin"/>
            </v:rect>
          </w:pict>
        </mc:Fallback>
      </mc:AlternateContent>
    </w:r>
    <w:r>
      <w:rPr>
        <w:lang w:val="en-US"/>
      </w:rPr>
      <w:tab/>
    </w:r>
  </w:p>
  <w:p w:rsidR="00A23372" w:rsidRDefault="00A23372">
    <w:pPr>
      <w:pStyle w:val="Encabezado"/>
      <w:rPr>
        <w:lang w:val="en-US"/>
      </w:rPr>
    </w:pPr>
  </w:p>
  <w:p w:rsidR="00A23372" w:rsidRDefault="00A23372">
    <w:pPr>
      <w:pStyle w:val="Encabezado"/>
      <w:rPr>
        <w:lang w:val="en-US"/>
      </w:rPr>
    </w:pPr>
  </w:p>
  <w:p w:rsidR="00A23372" w:rsidRDefault="00A23372" w:rsidP="008A60E1">
    <w:pPr>
      <w:pStyle w:val="Encabezado"/>
    </w:pPr>
    <w:r w:rsidRPr="000227BE">
      <w:rPr>
        <w:noProof/>
        <w:lang w:val="es-ES" w:eastAsia="es-ES"/>
      </w:rPr>
      <mc:AlternateContent>
        <mc:Choice Requires="wps">
          <w:drawing>
            <wp:anchor distT="4294967295" distB="4294967295" distL="114300" distR="114300" simplePos="0" relativeHeight="251659776" behindDoc="0" locked="0" layoutInCell="1" allowOverlap="1">
              <wp:simplePos x="0" y="0"/>
              <wp:positionH relativeFrom="column">
                <wp:posOffset>-70485</wp:posOffset>
              </wp:positionH>
              <wp:positionV relativeFrom="paragraph">
                <wp:posOffset>52704</wp:posOffset>
              </wp:positionV>
              <wp:extent cx="6167120" cy="0"/>
              <wp:effectExtent l="0" t="0" r="5080" b="0"/>
              <wp:wrapNone/>
              <wp:docPr id="44" name="4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7120" cy="0"/>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AA22FF" id="44 Conector recto"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4.15pt" to="480.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" strokeweight="2pt">
              <o:lock v:ext="edit" shapetype="f"/>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372" w:rsidRDefault="00A23372">
    <w:pPr>
      <w:pStyle w:val="Encabezado"/>
      <w:rPr>
        <w:lang w:val="pt-BR"/>
      </w:rPr>
    </w:pPr>
    <w:r w:rsidRPr="000227BE">
      <w:rPr>
        <w:noProof/>
        <w:lang w:val="es-ES" w:eastAsia="es-ES"/>
      </w:rPr>
      <mc:AlternateContent>
        <mc:Choice Requires="wps">
          <w:drawing>
            <wp:anchor distT="0" distB="0" distL="114300" distR="114300" simplePos="0" relativeHeight="251650560" behindDoc="0" locked="0" layoutInCell="1" allowOverlap="1">
              <wp:simplePos x="0" y="0"/>
              <wp:positionH relativeFrom="column">
                <wp:posOffset>-71755</wp:posOffset>
              </wp:positionH>
              <wp:positionV relativeFrom="paragraph">
                <wp:posOffset>-252095</wp:posOffset>
              </wp:positionV>
              <wp:extent cx="3216275" cy="447040"/>
              <wp:effectExtent l="0" t="0" r="0" b="0"/>
              <wp:wrapNone/>
              <wp:docPr id="1" name="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6275" cy="447040"/>
                      </a:xfrm>
                      <a:prstGeom prst="rect">
                        <a:avLst/>
                      </a:prstGeom>
                      <a:noFill/>
                      <a:ln w="25400" cap="flat" cmpd="sng" algn="ctr">
                        <a:noFill/>
                        <a:prstDash val="solid"/>
                      </a:ln>
                      <a:effectLst/>
                    </wps:spPr>
                    <wps:txbx>
                      <w:txbxContent>
                        <w:p w:rsidR="00A23372" w:rsidRPr="00C82EBB" w:rsidRDefault="00A23372">
                          <w:pPr>
                            <w:pStyle w:val="Sinespaciado"/>
                            <w:spacing w:line="276" w:lineRule="auto"/>
                            <w:rPr>
                              <w:rFonts w:ascii="Times New Roman" w:hAnsi="Times New Roman"/>
                              <w:color w:val="000000"/>
                              <w:sz w:val="20"/>
                              <w:szCs w:val="20"/>
                            </w:rPr>
                          </w:pPr>
                          <w:r w:rsidRPr="00C82EBB">
                            <w:rPr>
                              <w:rFonts w:ascii="Times New Roman" w:hAnsi="Times New Roman"/>
                              <w:color w:val="000000"/>
                              <w:sz w:val="20"/>
                              <w:szCs w:val="20"/>
                            </w:rPr>
                            <w:t>Dom. Cien., ISSN: 2477-8818</w:t>
                          </w:r>
                        </w:p>
                        <w:p w:rsidR="00A23372" w:rsidRPr="00C82EBB" w:rsidRDefault="00A23372" w:rsidP="00624976">
                          <w:pPr>
                            <w:pStyle w:val="Sinespaciado"/>
                            <w:spacing w:line="276" w:lineRule="auto"/>
                            <w:rPr>
                              <w:rFonts w:ascii="Times New Roman" w:hAnsi="Times New Roman"/>
                              <w:color w:val="000000"/>
                              <w:sz w:val="20"/>
                              <w:szCs w:val="20"/>
                            </w:rPr>
                          </w:pPr>
                          <w:proofErr w:type="spellStart"/>
                          <w:r w:rsidRPr="00C82EBB">
                            <w:rPr>
                              <w:rFonts w:ascii="Times New Roman" w:hAnsi="Times New Roman"/>
                              <w:color w:val="000000"/>
                              <w:sz w:val="20"/>
                              <w:szCs w:val="20"/>
                            </w:rPr>
                            <w:t>Vol</w:t>
                          </w:r>
                          <w:proofErr w:type="spellEnd"/>
                          <w:r w:rsidRPr="00C82EBB">
                            <w:rPr>
                              <w:rFonts w:ascii="Times New Roman" w:hAnsi="Times New Roman"/>
                              <w:color w:val="000000"/>
                              <w:sz w:val="20"/>
                              <w:szCs w:val="20"/>
                            </w:rPr>
                            <w:t xml:space="preserve"> 7, núm. 4, Agosto Especial 2021, pp. </w:t>
                          </w:r>
                          <w:r w:rsidR="004A1876" w:rsidRPr="004A1876">
                            <w:rPr>
                              <w:rFonts w:ascii="Times New Roman" w:hAnsi="Times New Roman"/>
                              <w:color w:val="000000"/>
                              <w:sz w:val="20"/>
                              <w:szCs w:val="20"/>
                            </w:rPr>
                            <w:t>39-56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_x0000_s1034" style="position:absolute;margin-left:-5.65pt;margin-top:-19.85pt;width:253.25pt;height:35.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" filled="f" stroked="f" strokeweight="2pt">
              <v:path arrowok="t"/>
              <v:textbox>
                <w:txbxContent>
                  <w:p w:rsidR="00A23372" w:rsidRPr="00C82EBB" w:rsidRDefault="00A23372">
                    <w:pPr>
                      <w:pStyle w:val="Sinespaciado"/>
                      <w:spacing w:line="276" w:lineRule="auto"/>
                      <w:rPr>
                        <w:rFonts w:ascii="Times New Roman" w:hAnsi="Times New Roman"/>
                        <w:color w:val="000000"/>
                        <w:sz w:val="20"/>
                        <w:szCs w:val="20"/>
                      </w:rPr>
                    </w:pPr>
                    <w:r w:rsidRPr="00C82EBB">
                      <w:rPr>
                        <w:rFonts w:ascii="Times New Roman" w:hAnsi="Times New Roman"/>
                        <w:color w:val="000000"/>
                        <w:sz w:val="20"/>
                        <w:szCs w:val="20"/>
                      </w:rPr>
                      <w:t>Dom. Cien., ISSN: 2477-8818</w:t>
                    </w:r>
                  </w:p>
                  <w:p w:rsidR="00A23372" w:rsidRPr="00C82EBB" w:rsidRDefault="00A23372" w:rsidP="00624976">
                    <w:pPr>
                      <w:pStyle w:val="Sinespaciado"/>
                      <w:spacing w:line="276" w:lineRule="auto"/>
                      <w:rPr>
                        <w:rFonts w:ascii="Times New Roman" w:hAnsi="Times New Roman"/>
                        <w:color w:val="000000"/>
                        <w:sz w:val="20"/>
                        <w:szCs w:val="20"/>
                      </w:rPr>
                    </w:pPr>
                    <w:proofErr w:type="spellStart"/>
                    <w:r w:rsidRPr="00C82EBB">
                      <w:rPr>
                        <w:rFonts w:ascii="Times New Roman" w:hAnsi="Times New Roman"/>
                        <w:color w:val="000000"/>
                        <w:sz w:val="20"/>
                        <w:szCs w:val="20"/>
                      </w:rPr>
                      <w:t>Vol</w:t>
                    </w:r>
                    <w:proofErr w:type="spellEnd"/>
                    <w:r w:rsidRPr="00C82EBB">
                      <w:rPr>
                        <w:rFonts w:ascii="Times New Roman" w:hAnsi="Times New Roman"/>
                        <w:color w:val="000000"/>
                        <w:sz w:val="20"/>
                        <w:szCs w:val="20"/>
                      </w:rPr>
                      <w:t xml:space="preserve"> 7, núm. 4, Agosto Especial 2021, pp. </w:t>
                    </w:r>
                    <w:r w:rsidR="004A1876" w:rsidRPr="004A1876">
                      <w:rPr>
                        <w:rFonts w:ascii="Times New Roman" w:hAnsi="Times New Roman"/>
                        <w:color w:val="000000"/>
                        <w:sz w:val="20"/>
                        <w:szCs w:val="20"/>
                      </w:rPr>
                      <w:t>39-56</w:t>
                    </w:r>
                  </w:p>
                </w:txbxContent>
              </v:textbox>
            </v:rect>
          </w:pict>
        </mc:Fallback>
      </mc:AlternateContent>
    </w:r>
    <w:r w:rsidRPr="000227BE">
      <w:rPr>
        <w:noProof/>
        <w:lang w:val="es-ES" w:eastAsia="es-ES"/>
      </w:rPr>
      <w:drawing>
        <wp:anchor distT="0" distB="0" distL="114300" distR="114300" simplePos="0" relativeHeight="251652608" behindDoc="0" locked="0" layoutInCell="1" allowOverlap="1">
          <wp:simplePos x="0" y="0"/>
          <wp:positionH relativeFrom="column">
            <wp:posOffset>5564505</wp:posOffset>
          </wp:positionH>
          <wp:positionV relativeFrom="paragraph">
            <wp:posOffset>-245745</wp:posOffset>
          </wp:positionV>
          <wp:extent cx="588010" cy="590550"/>
          <wp:effectExtent l="0" t="0" r="0" b="0"/>
          <wp:wrapSquare wrapText="bothSides"/>
          <wp:docPr id="41" name="Imagen 24" descr="logo rev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logo revis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590550"/>
                  </a:xfrm>
                  <a:prstGeom prst="rect">
                    <a:avLst/>
                  </a:prstGeom>
                  <a:noFill/>
                </pic:spPr>
              </pic:pic>
            </a:graphicData>
          </a:graphic>
          <wp14:sizeRelH relativeFrom="page">
            <wp14:pctWidth>0</wp14:pctWidth>
          </wp14:sizeRelH>
          <wp14:sizeRelV relativeFrom="page">
            <wp14:pctHeight>0</wp14:pctHeight>
          </wp14:sizeRelV>
        </wp:anchor>
      </w:drawing>
    </w:r>
  </w:p>
  <w:p w:rsidR="00A23372" w:rsidRDefault="00A23372">
    <w:pPr>
      <w:pStyle w:val="Encabezado"/>
      <w:rPr>
        <w:lang w:val="pt-BR"/>
      </w:rPr>
    </w:pPr>
    <w:r w:rsidRPr="000227BE">
      <w:rPr>
        <w:noProof/>
        <w:lang w:val="es-ES" w:eastAsia="es-ES"/>
      </w:rPr>
      <mc:AlternateContent>
        <mc:Choice Requires="wps">
          <w:drawing>
            <wp:anchor distT="0" distB="0" distL="114300" distR="114300" simplePos="0" relativeHeight="251651584" behindDoc="0" locked="0" layoutInCell="1" allowOverlap="1">
              <wp:simplePos x="0" y="0"/>
              <wp:positionH relativeFrom="column">
                <wp:posOffset>-224790</wp:posOffset>
              </wp:positionH>
              <wp:positionV relativeFrom="paragraph">
                <wp:posOffset>105410</wp:posOffset>
              </wp:positionV>
              <wp:extent cx="6493510" cy="476885"/>
              <wp:effectExtent l="0" t="0" r="0" b="0"/>
              <wp:wrapNone/>
              <wp:docPr id="21" name="2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3510" cy="476885"/>
                      </a:xfrm>
                      <a:prstGeom prst="rect">
                        <a:avLst/>
                      </a:prstGeom>
                      <a:noFill/>
                      <a:ln w="25400" cap="flat" cmpd="sng" algn="ctr">
                        <a:noFill/>
                        <a:prstDash val="solid"/>
                      </a:ln>
                      <a:effectLst/>
                    </wps:spPr>
                    <wps:txbx>
                      <w:txbxContent>
                        <w:p w:rsidR="00A23372" w:rsidRPr="00C82EBB" w:rsidRDefault="004A1876" w:rsidP="00846264">
                          <w:pPr>
                            <w:spacing w:after="0"/>
                            <w:jc w:val="center"/>
                            <w:rPr>
                              <w:rFonts w:ascii="Times New Roman" w:hAnsi="Times New Roman"/>
                              <w:bCs/>
                              <w:iCs/>
                              <w:color w:val="000000"/>
                              <w:lang w:val="es-EC"/>
                            </w:rPr>
                          </w:pPr>
                          <w:proofErr w:type="spellStart"/>
                          <w:r w:rsidRPr="004A1876">
                            <w:rPr>
                              <w:rFonts w:ascii="Times New Roman" w:hAnsi="Times New Roman"/>
                              <w:bCs/>
                              <w:iCs/>
                              <w:color w:val="000000"/>
                              <w:lang w:val="es-EC"/>
                            </w:rPr>
                            <w:t>Bioplásticos</w:t>
                          </w:r>
                          <w:proofErr w:type="spellEnd"/>
                          <w:r w:rsidRPr="004A1876">
                            <w:rPr>
                              <w:rFonts w:ascii="Times New Roman" w:hAnsi="Times New Roman"/>
                              <w:bCs/>
                              <w:iCs/>
                              <w:color w:val="000000"/>
                              <w:lang w:val="es-EC"/>
                            </w:rPr>
                            <w:t xml:space="preserve"> de almidón de maíz y quinua para uso como envolturas alimenticias biodegradables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margin">
                <wp14:pctHeight>0</wp14:pctHeight>
              </wp14:sizeRelV>
            </wp:anchor>
          </w:drawing>
        </mc:Choice>
        <mc:Fallback>
          <w:pict>
            <v:rect id="21 Rectángulo" o:spid="_x0000_s1035" style="position:absolute;margin-left:-17.7pt;margin-top:8.3pt;width:511.3pt;height:37.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" filled="f" stroked="f" strokeweight="2pt">
              <v:path arrowok="t"/>
              <v:textbox>
                <w:txbxContent>
                  <w:p w:rsidR="00A23372" w:rsidRPr="00C82EBB" w:rsidRDefault="004A1876" w:rsidP="00846264">
                    <w:pPr>
                      <w:spacing w:after="0"/>
                      <w:jc w:val="center"/>
                      <w:rPr>
                        <w:rFonts w:ascii="Times New Roman" w:hAnsi="Times New Roman"/>
                        <w:bCs/>
                        <w:iCs/>
                        <w:color w:val="000000"/>
                        <w:lang w:val="es-EC"/>
                      </w:rPr>
                    </w:pPr>
                    <w:proofErr w:type="spellStart"/>
                    <w:r w:rsidRPr="004A1876">
                      <w:rPr>
                        <w:rFonts w:ascii="Times New Roman" w:hAnsi="Times New Roman"/>
                        <w:bCs/>
                        <w:iCs/>
                        <w:color w:val="000000"/>
                        <w:lang w:val="es-EC"/>
                      </w:rPr>
                      <w:t>Bioplásticos</w:t>
                    </w:r>
                    <w:proofErr w:type="spellEnd"/>
                    <w:r w:rsidRPr="004A1876">
                      <w:rPr>
                        <w:rFonts w:ascii="Times New Roman" w:hAnsi="Times New Roman"/>
                        <w:bCs/>
                        <w:iCs/>
                        <w:color w:val="000000"/>
                        <w:lang w:val="es-EC"/>
                      </w:rPr>
                      <w:t xml:space="preserve"> de almidón de maíz y quinua para uso como envolturas alimenticias biodegradables</w:t>
                    </w:r>
                  </w:p>
                </w:txbxContent>
              </v:textbox>
            </v:rect>
          </w:pict>
        </mc:Fallback>
      </mc:AlternateContent>
    </w:r>
  </w:p>
  <w:p w:rsidR="00A23372" w:rsidRDefault="00A23372">
    <w:pPr>
      <w:pStyle w:val="Encabezado"/>
      <w:rPr>
        <w:lang w:val="pt-BR"/>
      </w:rPr>
    </w:pPr>
  </w:p>
  <w:p w:rsidR="00A23372" w:rsidRDefault="00A23372">
    <w:pPr>
      <w:pStyle w:val="Encabezado"/>
      <w:rPr>
        <w:lang w:val="pt-BR"/>
      </w:rPr>
    </w:pPr>
    <w:r w:rsidRPr="000227BE">
      <w:rPr>
        <w:noProof/>
        <w:lang w:val="es-ES" w:eastAsia="es-ES"/>
      </w:rPr>
      <mc:AlternateContent>
        <mc:Choice Requires="wps">
          <w:drawing>
            <wp:anchor distT="4294967295" distB="4294967295" distL="114300" distR="114300" simplePos="0" relativeHeight="251653632" behindDoc="0" locked="0" layoutInCell="1" allowOverlap="1">
              <wp:simplePos x="0" y="0"/>
              <wp:positionH relativeFrom="column">
                <wp:posOffset>-10795</wp:posOffset>
              </wp:positionH>
              <wp:positionV relativeFrom="paragraph">
                <wp:posOffset>182879</wp:posOffset>
              </wp:positionV>
              <wp:extent cx="6167120" cy="0"/>
              <wp:effectExtent l="0" t="0" r="5080" b="0"/>
              <wp:wrapNone/>
              <wp:docPr id="27" name="2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7120" cy="0"/>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7D79E0" id="27 Conector recto"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14.4pt" to="484.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" strokeweight="2pt">
              <o:lock v:ext="edit" shapetype="f"/>
            </v:line>
          </w:pict>
        </mc:Fallback>
      </mc:AlternateContent>
    </w:r>
  </w:p>
  <w:p w:rsidR="00A23372" w:rsidRDefault="00A23372">
    <w:pPr>
      <w:pStyle w:val="Encabezado"/>
      <w:rPr>
        <w:lang w:val="pt-BR"/>
      </w:rPr>
    </w:pPr>
    <w:r w:rsidRPr="000227BE">
      <w:rPr>
        <w:noProof/>
        <w:lang w:val="es-ES" w:eastAsia="es-ES"/>
      </w:rPr>
      <w:drawing>
        <wp:anchor distT="0" distB="0" distL="0" distR="0" simplePos="0" relativeHeight="251664896" behindDoc="0" locked="0" layoutInCell="1" allowOverlap="1">
          <wp:simplePos x="0" y="0"/>
          <wp:positionH relativeFrom="page">
            <wp:posOffset>834390</wp:posOffset>
          </wp:positionH>
          <wp:positionV relativeFrom="paragraph">
            <wp:posOffset>131445</wp:posOffset>
          </wp:positionV>
          <wp:extent cx="1252220" cy="391160"/>
          <wp:effectExtent l="0" t="0" r="0" b="0"/>
          <wp:wrapNone/>
          <wp:docPr id="43"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2220" cy="391160"/>
                  </a:xfrm>
                  <a:prstGeom prst="rect">
                    <a:avLst/>
                  </a:prstGeom>
                  <a:noFill/>
                </pic:spPr>
              </pic:pic>
            </a:graphicData>
          </a:graphic>
          <wp14:sizeRelH relativeFrom="page">
            <wp14:pctWidth>0</wp14:pctWidth>
          </wp14:sizeRelH>
          <wp14:sizeRelV relativeFrom="page">
            <wp14:pctHeight>0</wp14:pctHeight>
          </wp14:sizeRelV>
        </wp:anchor>
      </w:drawing>
    </w:r>
  </w:p>
  <w:p w:rsidR="00A23372" w:rsidRDefault="00A23372" w:rsidP="0093782B">
    <w:pPr>
      <w:pStyle w:val="Encabezado"/>
      <w:tabs>
        <w:tab w:val="clear" w:pos="8838"/>
        <w:tab w:val="left" w:pos="4419"/>
      </w:tabs>
      <w:jc w:val="center"/>
      <w:rPr>
        <w:lang w:val="pt-BR"/>
      </w:rPr>
    </w:pPr>
    <w:r>
      <w:rPr>
        <w:b/>
        <w:lang w:val="pt-BR"/>
      </w:rPr>
      <w:t xml:space="preserve">DOI: </w:t>
    </w:r>
    <w:r w:rsidR="00323F02" w:rsidRPr="00323F02">
      <w:rPr>
        <w:rStyle w:val="Hipervnculo"/>
        <w:b/>
        <w:u w:val="none"/>
        <w:lang w:val="pt-BR"/>
      </w:rPr>
      <w:t>http://dx.doi.org/10.23857/dc.v7i4.2080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1FEB"/>
    <w:multiLevelType w:val="multilevel"/>
    <w:tmpl w:val="05301FEB"/>
    <w:lvl w:ilvl="0">
      <w:start w:val="1"/>
      <w:numFmt w:val="none"/>
      <w:pStyle w:val="Ttulo11"/>
      <w:suff w:val="nothing"/>
      <w:lvlText w:val=""/>
      <w:lvlJc w:val="left"/>
      <w:pPr>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7866110"/>
    <w:multiLevelType w:val="multilevel"/>
    <w:tmpl w:val="3BEF0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2F2762"/>
    <w:multiLevelType w:val="hybridMultilevel"/>
    <w:tmpl w:val="4F68AE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95F2E"/>
    <w:multiLevelType w:val="hybridMultilevel"/>
    <w:tmpl w:val="5D74AA30"/>
    <w:lvl w:ilvl="0" w:tplc="300A000F">
      <w:start w:val="1"/>
      <w:numFmt w:val="decimal"/>
      <w:lvlText w:val="%1."/>
      <w:lvlJc w:val="left"/>
      <w:pPr>
        <w:ind w:left="1287" w:hanging="360"/>
      </w:pPr>
    </w:lvl>
    <w:lvl w:ilvl="1" w:tplc="300A0019" w:tentative="1">
      <w:start w:val="1"/>
      <w:numFmt w:val="lowerLetter"/>
      <w:lvlText w:val="%2."/>
      <w:lvlJc w:val="left"/>
      <w:pPr>
        <w:ind w:left="2007" w:hanging="360"/>
      </w:pPr>
    </w:lvl>
    <w:lvl w:ilvl="2" w:tplc="300A001B" w:tentative="1">
      <w:start w:val="1"/>
      <w:numFmt w:val="lowerRoman"/>
      <w:lvlText w:val="%3."/>
      <w:lvlJc w:val="right"/>
      <w:pPr>
        <w:ind w:left="2727" w:hanging="180"/>
      </w:pPr>
    </w:lvl>
    <w:lvl w:ilvl="3" w:tplc="300A000F" w:tentative="1">
      <w:start w:val="1"/>
      <w:numFmt w:val="decimal"/>
      <w:lvlText w:val="%4."/>
      <w:lvlJc w:val="left"/>
      <w:pPr>
        <w:ind w:left="3447" w:hanging="360"/>
      </w:pPr>
    </w:lvl>
    <w:lvl w:ilvl="4" w:tplc="300A0019" w:tentative="1">
      <w:start w:val="1"/>
      <w:numFmt w:val="lowerLetter"/>
      <w:lvlText w:val="%5."/>
      <w:lvlJc w:val="left"/>
      <w:pPr>
        <w:ind w:left="4167" w:hanging="360"/>
      </w:pPr>
    </w:lvl>
    <w:lvl w:ilvl="5" w:tplc="300A001B" w:tentative="1">
      <w:start w:val="1"/>
      <w:numFmt w:val="lowerRoman"/>
      <w:lvlText w:val="%6."/>
      <w:lvlJc w:val="right"/>
      <w:pPr>
        <w:ind w:left="4887" w:hanging="180"/>
      </w:pPr>
    </w:lvl>
    <w:lvl w:ilvl="6" w:tplc="300A000F" w:tentative="1">
      <w:start w:val="1"/>
      <w:numFmt w:val="decimal"/>
      <w:lvlText w:val="%7."/>
      <w:lvlJc w:val="left"/>
      <w:pPr>
        <w:ind w:left="5607" w:hanging="360"/>
      </w:pPr>
    </w:lvl>
    <w:lvl w:ilvl="7" w:tplc="300A0019" w:tentative="1">
      <w:start w:val="1"/>
      <w:numFmt w:val="lowerLetter"/>
      <w:lvlText w:val="%8."/>
      <w:lvlJc w:val="left"/>
      <w:pPr>
        <w:ind w:left="6327" w:hanging="360"/>
      </w:pPr>
    </w:lvl>
    <w:lvl w:ilvl="8" w:tplc="300A001B" w:tentative="1">
      <w:start w:val="1"/>
      <w:numFmt w:val="lowerRoman"/>
      <w:lvlText w:val="%9."/>
      <w:lvlJc w:val="right"/>
      <w:pPr>
        <w:ind w:left="7047" w:hanging="180"/>
      </w:pPr>
    </w:lvl>
  </w:abstractNum>
  <w:abstractNum w:abstractNumId="4" w15:restartNumberingAfterBreak="0">
    <w:nsid w:val="401A0F7A"/>
    <w:multiLevelType w:val="singleLevel"/>
    <w:tmpl w:val="401A0F7A"/>
    <w:lvl w:ilvl="0">
      <w:start w:val="1"/>
      <w:numFmt w:val="upperRoman"/>
      <w:pStyle w:val="Ttulo"/>
      <w:lvlText w:val="%1."/>
      <w:lvlJc w:val="left"/>
      <w:pPr>
        <w:tabs>
          <w:tab w:val="left" w:pos="425"/>
        </w:tabs>
        <w:ind w:left="425" w:hanging="425"/>
      </w:pPr>
      <w:rPr>
        <w:rFonts w:hint="default"/>
      </w:rPr>
    </w:lvl>
  </w:abstractNum>
  <w:abstractNum w:abstractNumId="5" w15:restartNumberingAfterBreak="0">
    <w:nsid w:val="4D0573E0"/>
    <w:multiLevelType w:val="hybridMultilevel"/>
    <w:tmpl w:val="6AF82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6F240630"/>
    <w:multiLevelType w:val="hybridMultilevel"/>
    <w:tmpl w:val="0556F4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4DE3294"/>
    <w:multiLevelType w:val="hybridMultilevel"/>
    <w:tmpl w:val="1A8CED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D6F69B3"/>
    <w:multiLevelType w:val="hybridMultilevel"/>
    <w:tmpl w:val="DEA61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3"/>
  </w:num>
  <w:num w:numId="6">
    <w:abstractNumId w:val="5"/>
  </w:num>
  <w:num w:numId="7">
    <w:abstractNumId w:val="9"/>
  </w:num>
  <w:num w:numId="8">
    <w:abstractNumId w:val="1"/>
  </w:num>
  <w:num w:numId="9">
    <w:abstractNumId w:val="7"/>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EC" w:vendorID="64" w:dllVersion="6" w:nlCheck="1" w:checkStyle="1"/>
  <w:activeWritingStyle w:appName="MSWord" w:lang="es-ES" w:vendorID="64" w:dllVersion="6" w:nlCheck="1" w:checkStyle="1"/>
  <w:activeWritingStyle w:appName="MSWord" w:lang="es-419" w:vendorID="64" w:dllVersion="6" w:nlCheck="1" w:checkStyle="1"/>
  <w:activeWritingStyle w:appName="MSWord" w:lang="es-VE" w:vendorID="64" w:dllVersion="6" w:nlCheck="1" w:checkStyle="1"/>
  <w:activeWritingStyle w:appName="MSWord" w:lang="en-US" w:vendorID="64" w:dllVersion="0" w:nlCheck="1" w:checkStyle="0"/>
  <w:activeWritingStyle w:appName="MSWord" w:lang="es-MX" w:vendorID="64" w:dllVersion="0" w:nlCheck="1" w:checkStyle="0"/>
  <w:activeWritingStyle w:appName="MSWord" w:lang="es-EC" w:vendorID="64" w:dllVersion="0" w:nlCheck="1" w:checkStyle="0"/>
  <w:activeWritingStyle w:appName="MSWord" w:lang="en-US" w:vendorID="64" w:dllVersion="131078" w:nlCheck="1" w:checkStyle="0"/>
  <w:activeWritingStyle w:appName="MSWord" w:lang="es-MX" w:vendorID="64" w:dllVersion="131078" w:nlCheck="1" w:checkStyle="0"/>
  <w:activeWritingStyle w:appName="MSWord" w:lang="es-EC"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GB" w:vendorID="64" w:dllVersion="131078" w:nlCheck="1" w:checkStyle="1"/>
  <w:activeWritingStyle w:appName="MSWord" w:lang="es-PE" w:vendorID="64" w:dllVersion="131078" w:nlCheck="1" w:checkStyle="0"/>
  <w:activeWritingStyle w:appName="MSWord" w:lang="en-CA" w:vendorID="64" w:dllVersion="131078" w:nlCheck="1" w:checkStyle="0"/>
  <w:activeWritingStyle w:appName="MSWord" w:lang="es-CO" w:vendorID="64" w:dllVersion="131078" w:nlCheck="1" w:checkStyle="0"/>
  <w:proofState w:spelling="clean" w:grammar="clean"/>
  <w:defaultTabStop w:val="708"/>
  <w:hyphenationZone w:val="425"/>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DBA"/>
    <w:rsid w:val="00000998"/>
    <w:rsid w:val="00000B87"/>
    <w:rsid w:val="00000D11"/>
    <w:rsid w:val="000014BF"/>
    <w:rsid w:val="000026E6"/>
    <w:rsid w:val="00002943"/>
    <w:rsid w:val="00004E20"/>
    <w:rsid w:val="000055DF"/>
    <w:rsid w:val="0000681B"/>
    <w:rsid w:val="0000736B"/>
    <w:rsid w:val="00007958"/>
    <w:rsid w:val="00010934"/>
    <w:rsid w:val="00012131"/>
    <w:rsid w:val="00012B2D"/>
    <w:rsid w:val="000137BB"/>
    <w:rsid w:val="00013B3C"/>
    <w:rsid w:val="00015BAD"/>
    <w:rsid w:val="0001645F"/>
    <w:rsid w:val="00016535"/>
    <w:rsid w:val="00016849"/>
    <w:rsid w:val="00017741"/>
    <w:rsid w:val="000200D5"/>
    <w:rsid w:val="00020DE4"/>
    <w:rsid w:val="000210CF"/>
    <w:rsid w:val="000227BE"/>
    <w:rsid w:val="0002463D"/>
    <w:rsid w:val="00025831"/>
    <w:rsid w:val="00026458"/>
    <w:rsid w:val="00026C2B"/>
    <w:rsid w:val="00030B97"/>
    <w:rsid w:val="00030E80"/>
    <w:rsid w:val="000317A8"/>
    <w:rsid w:val="00033C78"/>
    <w:rsid w:val="00033DBA"/>
    <w:rsid w:val="0003456F"/>
    <w:rsid w:val="00035611"/>
    <w:rsid w:val="000364BD"/>
    <w:rsid w:val="000366AD"/>
    <w:rsid w:val="000371EB"/>
    <w:rsid w:val="00037422"/>
    <w:rsid w:val="00041FD8"/>
    <w:rsid w:val="00043ACB"/>
    <w:rsid w:val="00043B94"/>
    <w:rsid w:val="000450B7"/>
    <w:rsid w:val="00045832"/>
    <w:rsid w:val="00046966"/>
    <w:rsid w:val="00046E54"/>
    <w:rsid w:val="000566A1"/>
    <w:rsid w:val="0006029B"/>
    <w:rsid w:val="000618BB"/>
    <w:rsid w:val="00061A19"/>
    <w:rsid w:val="00062002"/>
    <w:rsid w:val="00062F61"/>
    <w:rsid w:val="000649CA"/>
    <w:rsid w:val="00064A71"/>
    <w:rsid w:val="0006597D"/>
    <w:rsid w:val="000665E0"/>
    <w:rsid w:val="000700AF"/>
    <w:rsid w:val="000733CB"/>
    <w:rsid w:val="00073F9C"/>
    <w:rsid w:val="00075503"/>
    <w:rsid w:val="0007624F"/>
    <w:rsid w:val="000803B4"/>
    <w:rsid w:val="0008081B"/>
    <w:rsid w:val="000816A0"/>
    <w:rsid w:val="0008175B"/>
    <w:rsid w:val="00081807"/>
    <w:rsid w:val="00082CD0"/>
    <w:rsid w:val="000834C6"/>
    <w:rsid w:val="00083C76"/>
    <w:rsid w:val="00092B80"/>
    <w:rsid w:val="00093227"/>
    <w:rsid w:val="000934EF"/>
    <w:rsid w:val="0009432D"/>
    <w:rsid w:val="00094E96"/>
    <w:rsid w:val="00095D95"/>
    <w:rsid w:val="00096831"/>
    <w:rsid w:val="0009715D"/>
    <w:rsid w:val="000978C9"/>
    <w:rsid w:val="000A0541"/>
    <w:rsid w:val="000A0649"/>
    <w:rsid w:val="000A069E"/>
    <w:rsid w:val="000A2947"/>
    <w:rsid w:val="000A4213"/>
    <w:rsid w:val="000B0BA0"/>
    <w:rsid w:val="000B2ADE"/>
    <w:rsid w:val="000B2C76"/>
    <w:rsid w:val="000B3496"/>
    <w:rsid w:val="000B38B0"/>
    <w:rsid w:val="000B667E"/>
    <w:rsid w:val="000B6843"/>
    <w:rsid w:val="000B6F82"/>
    <w:rsid w:val="000C07A6"/>
    <w:rsid w:val="000C0AAD"/>
    <w:rsid w:val="000C1E05"/>
    <w:rsid w:val="000C2FCC"/>
    <w:rsid w:val="000C30BE"/>
    <w:rsid w:val="000C3238"/>
    <w:rsid w:val="000C3D4A"/>
    <w:rsid w:val="000C4584"/>
    <w:rsid w:val="000C4B4C"/>
    <w:rsid w:val="000C74D7"/>
    <w:rsid w:val="000C761C"/>
    <w:rsid w:val="000D0E24"/>
    <w:rsid w:val="000D1D44"/>
    <w:rsid w:val="000D7841"/>
    <w:rsid w:val="000E063D"/>
    <w:rsid w:val="000E0B98"/>
    <w:rsid w:val="000E1191"/>
    <w:rsid w:val="000E425D"/>
    <w:rsid w:val="000E4411"/>
    <w:rsid w:val="000E48B8"/>
    <w:rsid w:val="000E60D3"/>
    <w:rsid w:val="000E628F"/>
    <w:rsid w:val="000F3648"/>
    <w:rsid w:val="000F4132"/>
    <w:rsid w:val="000F613C"/>
    <w:rsid w:val="001005F8"/>
    <w:rsid w:val="00100843"/>
    <w:rsid w:val="00102772"/>
    <w:rsid w:val="00102FF5"/>
    <w:rsid w:val="00103A41"/>
    <w:rsid w:val="0010538A"/>
    <w:rsid w:val="00106F92"/>
    <w:rsid w:val="001072A7"/>
    <w:rsid w:val="00107D95"/>
    <w:rsid w:val="00110E04"/>
    <w:rsid w:val="0011111B"/>
    <w:rsid w:val="00112D6B"/>
    <w:rsid w:val="00113816"/>
    <w:rsid w:val="00115765"/>
    <w:rsid w:val="00115AB5"/>
    <w:rsid w:val="00115E32"/>
    <w:rsid w:val="00115EB7"/>
    <w:rsid w:val="00116250"/>
    <w:rsid w:val="00117669"/>
    <w:rsid w:val="00122EC0"/>
    <w:rsid w:val="001267F5"/>
    <w:rsid w:val="001278D8"/>
    <w:rsid w:val="00130711"/>
    <w:rsid w:val="00130ED8"/>
    <w:rsid w:val="001349F1"/>
    <w:rsid w:val="00135B5C"/>
    <w:rsid w:val="00135ECC"/>
    <w:rsid w:val="00136D5F"/>
    <w:rsid w:val="00137944"/>
    <w:rsid w:val="00141292"/>
    <w:rsid w:val="001425BA"/>
    <w:rsid w:val="00142F70"/>
    <w:rsid w:val="00144A7E"/>
    <w:rsid w:val="00146C48"/>
    <w:rsid w:val="0014716C"/>
    <w:rsid w:val="00150316"/>
    <w:rsid w:val="00151171"/>
    <w:rsid w:val="00151A5F"/>
    <w:rsid w:val="001520F2"/>
    <w:rsid w:val="001548C0"/>
    <w:rsid w:val="001567B9"/>
    <w:rsid w:val="00157B75"/>
    <w:rsid w:val="00160117"/>
    <w:rsid w:val="00161D18"/>
    <w:rsid w:val="00162A83"/>
    <w:rsid w:val="00163AE5"/>
    <w:rsid w:val="0016528A"/>
    <w:rsid w:val="00165AF1"/>
    <w:rsid w:val="001732DA"/>
    <w:rsid w:val="00173C29"/>
    <w:rsid w:val="0017499B"/>
    <w:rsid w:val="00174A28"/>
    <w:rsid w:val="00175DE3"/>
    <w:rsid w:val="0017603A"/>
    <w:rsid w:val="00176E01"/>
    <w:rsid w:val="00177EFF"/>
    <w:rsid w:val="00183D7E"/>
    <w:rsid w:val="00184042"/>
    <w:rsid w:val="001845CC"/>
    <w:rsid w:val="00185EAC"/>
    <w:rsid w:val="00190366"/>
    <w:rsid w:val="00190AD8"/>
    <w:rsid w:val="00190C14"/>
    <w:rsid w:val="00193D94"/>
    <w:rsid w:val="001948AA"/>
    <w:rsid w:val="001955C5"/>
    <w:rsid w:val="0019610A"/>
    <w:rsid w:val="00196F8A"/>
    <w:rsid w:val="001A0CCA"/>
    <w:rsid w:val="001A33ED"/>
    <w:rsid w:val="001A437B"/>
    <w:rsid w:val="001A4E52"/>
    <w:rsid w:val="001A4F55"/>
    <w:rsid w:val="001A6EC9"/>
    <w:rsid w:val="001A755D"/>
    <w:rsid w:val="001B0274"/>
    <w:rsid w:val="001B040A"/>
    <w:rsid w:val="001B1B50"/>
    <w:rsid w:val="001B2565"/>
    <w:rsid w:val="001B288F"/>
    <w:rsid w:val="001B2DF1"/>
    <w:rsid w:val="001B5581"/>
    <w:rsid w:val="001B77EB"/>
    <w:rsid w:val="001C0708"/>
    <w:rsid w:val="001C0752"/>
    <w:rsid w:val="001C231C"/>
    <w:rsid w:val="001C2965"/>
    <w:rsid w:val="001C3929"/>
    <w:rsid w:val="001C3D9C"/>
    <w:rsid w:val="001C767A"/>
    <w:rsid w:val="001D0E74"/>
    <w:rsid w:val="001D1306"/>
    <w:rsid w:val="001D22E9"/>
    <w:rsid w:val="001D40DF"/>
    <w:rsid w:val="001D5A4A"/>
    <w:rsid w:val="001D6621"/>
    <w:rsid w:val="001D6C59"/>
    <w:rsid w:val="001D6F42"/>
    <w:rsid w:val="001D7927"/>
    <w:rsid w:val="001E25E0"/>
    <w:rsid w:val="001E2692"/>
    <w:rsid w:val="001E51D5"/>
    <w:rsid w:val="001E569F"/>
    <w:rsid w:val="001E7FA6"/>
    <w:rsid w:val="001F1333"/>
    <w:rsid w:val="001F1D9F"/>
    <w:rsid w:val="001F314B"/>
    <w:rsid w:val="001F5949"/>
    <w:rsid w:val="001F74DF"/>
    <w:rsid w:val="002008FF"/>
    <w:rsid w:val="00201798"/>
    <w:rsid w:val="00201A0A"/>
    <w:rsid w:val="00202191"/>
    <w:rsid w:val="00204674"/>
    <w:rsid w:val="00204D4C"/>
    <w:rsid w:val="00206405"/>
    <w:rsid w:val="00210529"/>
    <w:rsid w:val="00210596"/>
    <w:rsid w:val="0021098F"/>
    <w:rsid w:val="00214CFF"/>
    <w:rsid w:val="00215626"/>
    <w:rsid w:val="00215AA5"/>
    <w:rsid w:val="00215EDC"/>
    <w:rsid w:val="00220210"/>
    <w:rsid w:val="002208DA"/>
    <w:rsid w:val="00220A87"/>
    <w:rsid w:val="00223701"/>
    <w:rsid w:val="00224B6E"/>
    <w:rsid w:val="00224EB6"/>
    <w:rsid w:val="00224EFC"/>
    <w:rsid w:val="00225A24"/>
    <w:rsid w:val="002265A5"/>
    <w:rsid w:val="002271EC"/>
    <w:rsid w:val="0022725E"/>
    <w:rsid w:val="002277F2"/>
    <w:rsid w:val="00231276"/>
    <w:rsid w:val="002322DD"/>
    <w:rsid w:val="00237713"/>
    <w:rsid w:val="00240825"/>
    <w:rsid w:val="00241529"/>
    <w:rsid w:val="0024357E"/>
    <w:rsid w:val="00245ED9"/>
    <w:rsid w:val="002509FD"/>
    <w:rsid w:val="00251773"/>
    <w:rsid w:val="00253C7B"/>
    <w:rsid w:val="00260C62"/>
    <w:rsid w:val="00260DDE"/>
    <w:rsid w:val="0026274C"/>
    <w:rsid w:val="00262A69"/>
    <w:rsid w:val="00264AE5"/>
    <w:rsid w:val="00266CCA"/>
    <w:rsid w:val="00271B4F"/>
    <w:rsid w:val="00271F22"/>
    <w:rsid w:val="00271F84"/>
    <w:rsid w:val="00273C73"/>
    <w:rsid w:val="0027539B"/>
    <w:rsid w:val="00276CA8"/>
    <w:rsid w:val="00277A48"/>
    <w:rsid w:val="002802D6"/>
    <w:rsid w:val="00282525"/>
    <w:rsid w:val="00283189"/>
    <w:rsid w:val="00283335"/>
    <w:rsid w:val="0028398A"/>
    <w:rsid w:val="00285881"/>
    <w:rsid w:val="00285C7C"/>
    <w:rsid w:val="002861D6"/>
    <w:rsid w:val="0028687F"/>
    <w:rsid w:val="0028742E"/>
    <w:rsid w:val="00287DE6"/>
    <w:rsid w:val="002916DA"/>
    <w:rsid w:val="002930AF"/>
    <w:rsid w:val="002938FF"/>
    <w:rsid w:val="00295132"/>
    <w:rsid w:val="00295702"/>
    <w:rsid w:val="002A0B11"/>
    <w:rsid w:val="002A337F"/>
    <w:rsid w:val="002A3EEA"/>
    <w:rsid w:val="002A4CC1"/>
    <w:rsid w:val="002A5A2D"/>
    <w:rsid w:val="002A62CC"/>
    <w:rsid w:val="002A63B8"/>
    <w:rsid w:val="002B020F"/>
    <w:rsid w:val="002B0D93"/>
    <w:rsid w:val="002B1069"/>
    <w:rsid w:val="002B1DB6"/>
    <w:rsid w:val="002B3F2B"/>
    <w:rsid w:val="002B4D44"/>
    <w:rsid w:val="002B4EDC"/>
    <w:rsid w:val="002B59A1"/>
    <w:rsid w:val="002B6EE2"/>
    <w:rsid w:val="002C1E56"/>
    <w:rsid w:val="002C2137"/>
    <w:rsid w:val="002C26EF"/>
    <w:rsid w:val="002C29A2"/>
    <w:rsid w:val="002C2EAF"/>
    <w:rsid w:val="002C3F25"/>
    <w:rsid w:val="002C41CA"/>
    <w:rsid w:val="002C55DA"/>
    <w:rsid w:val="002C5B2F"/>
    <w:rsid w:val="002C6AFC"/>
    <w:rsid w:val="002D18C4"/>
    <w:rsid w:val="002D1EA1"/>
    <w:rsid w:val="002D2CDF"/>
    <w:rsid w:val="002D33F8"/>
    <w:rsid w:val="002D4D7D"/>
    <w:rsid w:val="002D4ED5"/>
    <w:rsid w:val="002D54A1"/>
    <w:rsid w:val="002D7519"/>
    <w:rsid w:val="002E1F30"/>
    <w:rsid w:val="002E575A"/>
    <w:rsid w:val="002E5B30"/>
    <w:rsid w:val="002E7F6D"/>
    <w:rsid w:val="002F0DAF"/>
    <w:rsid w:val="002F2628"/>
    <w:rsid w:val="002F2978"/>
    <w:rsid w:val="002F4556"/>
    <w:rsid w:val="002F5D1B"/>
    <w:rsid w:val="002F6807"/>
    <w:rsid w:val="002F6A29"/>
    <w:rsid w:val="002F7800"/>
    <w:rsid w:val="003011F8"/>
    <w:rsid w:val="00301D83"/>
    <w:rsid w:val="00303C30"/>
    <w:rsid w:val="00303D53"/>
    <w:rsid w:val="00303EE1"/>
    <w:rsid w:val="0030426A"/>
    <w:rsid w:val="00304815"/>
    <w:rsid w:val="0030532D"/>
    <w:rsid w:val="00305836"/>
    <w:rsid w:val="00307E79"/>
    <w:rsid w:val="003124E8"/>
    <w:rsid w:val="00313CAE"/>
    <w:rsid w:val="00313F1E"/>
    <w:rsid w:val="00314784"/>
    <w:rsid w:val="00314EEF"/>
    <w:rsid w:val="00317B8C"/>
    <w:rsid w:val="00317E5A"/>
    <w:rsid w:val="00320746"/>
    <w:rsid w:val="00321508"/>
    <w:rsid w:val="00323F02"/>
    <w:rsid w:val="00326630"/>
    <w:rsid w:val="003303F9"/>
    <w:rsid w:val="00331635"/>
    <w:rsid w:val="0033492B"/>
    <w:rsid w:val="0033582F"/>
    <w:rsid w:val="00335B59"/>
    <w:rsid w:val="00335CC2"/>
    <w:rsid w:val="003361DA"/>
    <w:rsid w:val="00336D98"/>
    <w:rsid w:val="00337024"/>
    <w:rsid w:val="003373C6"/>
    <w:rsid w:val="0034577E"/>
    <w:rsid w:val="00346DDF"/>
    <w:rsid w:val="00346FDA"/>
    <w:rsid w:val="0034783E"/>
    <w:rsid w:val="003500CF"/>
    <w:rsid w:val="00350E93"/>
    <w:rsid w:val="00351F8D"/>
    <w:rsid w:val="00352784"/>
    <w:rsid w:val="00352FAE"/>
    <w:rsid w:val="00354360"/>
    <w:rsid w:val="00354967"/>
    <w:rsid w:val="003549E8"/>
    <w:rsid w:val="003569C0"/>
    <w:rsid w:val="003608BA"/>
    <w:rsid w:val="00362004"/>
    <w:rsid w:val="00362BC3"/>
    <w:rsid w:val="00362D0A"/>
    <w:rsid w:val="00365BA8"/>
    <w:rsid w:val="003660B1"/>
    <w:rsid w:val="0036648F"/>
    <w:rsid w:val="00367533"/>
    <w:rsid w:val="003703AE"/>
    <w:rsid w:val="00370E10"/>
    <w:rsid w:val="003722DC"/>
    <w:rsid w:val="00373FE9"/>
    <w:rsid w:val="0037593A"/>
    <w:rsid w:val="00377769"/>
    <w:rsid w:val="00377B64"/>
    <w:rsid w:val="00377E93"/>
    <w:rsid w:val="00380D12"/>
    <w:rsid w:val="003812B6"/>
    <w:rsid w:val="003820EC"/>
    <w:rsid w:val="003836A6"/>
    <w:rsid w:val="00383EF4"/>
    <w:rsid w:val="0038446E"/>
    <w:rsid w:val="00384F0D"/>
    <w:rsid w:val="003865FC"/>
    <w:rsid w:val="0038715A"/>
    <w:rsid w:val="00387505"/>
    <w:rsid w:val="0039013E"/>
    <w:rsid w:val="003911E6"/>
    <w:rsid w:val="00391EEC"/>
    <w:rsid w:val="00392774"/>
    <w:rsid w:val="00395436"/>
    <w:rsid w:val="003956C5"/>
    <w:rsid w:val="00396BC3"/>
    <w:rsid w:val="003A0CAA"/>
    <w:rsid w:val="003A1BF1"/>
    <w:rsid w:val="003A23EA"/>
    <w:rsid w:val="003A4C20"/>
    <w:rsid w:val="003A4F42"/>
    <w:rsid w:val="003A57AC"/>
    <w:rsid w:val="003A682E"/>
    <w:rsid w:val="003A6849"/>
    <w:rsid w:val="003A7D6C"/>
    <w:rsid w:val="003B0458"/>
    <w:rsid w:val="003B096D"/>
    <w:rsid w:val="003B1453"/>
    <w:rsid w:val="003B47D6"/>
    <w:rsid w:val="003B59A5"/>
    <w:rsid w:val="003B79A1"/>
    <w:rsid w:val="003B7AD1"/>
    <w:rsid w:val="003B7FEB"/>
    <w:rsid w:val="003C0C08"/>
    <w:rsid w:val="003C285A"/>
    <w:rsid w:val="003C4F36"/>
    <w:rsid w:val="003C70F5"/>
    <w:rsid w:val="003D09A0"/>
    <w:rsid w:val="003D3039"/>
    <w:rsid w:val="003D312B"/>
    <w:rsid w:val="003D3DD8"/>
    <w:rsid w:val="003D65D1"/>
    <w:rsid w:val="003D7021"/>
    <w:rsid w:val="003D7030"/>
    <w:rsid w:val="003D7AD9"/>
    <w:rsid w:val="003E3904"/>
    <w:rsid w:val="003E3D52"/>
    <w:rsid w:val="003E3F5B"/>
    <w:rsid w:val="003E67D4"/>
    <w:rsid w:val="003E6C34"/>
    <w:rsid w:val="003F0286"/>
    <w:rsid w:val="003F1BD7"/>
    <w:rsid w:val="003F1DC7"/>
    <w:rsid w:val="003F2B63"/>
    <w:rsid w:val="003F3468"/>
    <w:rsid w:val="003F4633"/>
    <w:rsid w:val="004015FC"/>
    <w:rsid w:val="004029CD"/>
    <w:rsid w:val="004077A9"/>
    <w:rsid w:val="0041054A"/>
    <w:rsid w:val="00412A7A"/>
    <w:rsid w:val="00414081"/>
    <w:rsid w:val="004140C0"/>
    <w:rsid w:val="00414F97"/>
    <w:rsid w:val="0041562B"/>
    <w:rsid w:val="00415AF8"/>
    <w:rsid w:val="00416600"/>
    <w:rsid w:val="004166EF"/>
    <w:rsid w:val="00417528"/>
    <w:rsid w:val="004205FD"/>
    <w:rsid w:val="0042061B"/>
    <w:rsid w:val="00421F23"/>
    <w:rsid w:val="004223A7"/>
    <w:rsid w:val="0042297E"/>
    <w:rsid w:val="00425B3A"/>
    <w:rsid w:val="00427A5C"/>
    <w:rsid w:val="004302D0"/>
    <w:rsid w:val="004314A6"/>
    <w:rsid w:val="00431B91"/>
    <w:rsid w:val="004329DA"/>
    <w:rsid w:val="0043329A"/>
    <w:rsid w:val="00433A03"/>
    <w:rsid w:val="00433E43"/>
    <w:rsid w:val="00434266"/>
    <w:rsid w:val="004361C9"/>
    <w:rsid w:val="00437D36"/>
    <w:rsid w:val="00440D95"/>
    <w:rsid w:val="004429F0"/>
    <w:rsid w:val="004430B9"/>
    <w:rsid w:val="00443246"/>
    <w:rsid w:val="00446463"/>
    <w:rsid w:val="00446E5A"/>
    <w:rsid w:val="004477BE"/>
    <w:rsid w:val="00450567"/>
    <w:rsid w:val="00450A72"/>
    <w:rsid w:val="00452728"/>
    <w:rsid w:val="00454D08"/>
    <w:rsid w:val="0045627D"/>
    <w:rsid w:val="00456DB7"/>
    <w:rsid w:val="0045730D"/>
    <w:rsid w:val="004607B3"/>
    <w:rsid w:val="00460F4A"/>
    <w:rsid w:val="00463520"/>
    <w:rsid w:val="004650B4"/>
    <w:rsid w:val="00465AA4"/>
    <w:rsid w:val="00470E39"/>
    <w:rsid w:val="0047304F"/>
    <w:rsid w:val="00476124"/>
    <w:rsid w:val="00476DC2"/>
    <w:rsid w:val="00482700"/>
    <w:rsid w:val="00482A0B"/>
    <w:rsid w:val="00482FDA"/>
    <w:rsid w:val="004844BB"/>
    <w:rsid w:val="00484D35"/>
    <w:rsid w:val="004851F7"/>
    <w:rsid w:val="004854F3"/>
    <w:rsid w:val="0048694A"/>
    <w:rsid w:val="00492433"/>
    <w:rsid w:val="00493684"/>
    <w:rsid w:val="004A03BF"/>
    <w:rsid w:val="004A04D3"/>
    <w:rsid w:val="004A057E"/>
    <w:rsid w:val="004A1108"/>
    <w:rsid w:val="004A1876"/>
    <w:rsid w:val="004A1BD9"/>
    <w:rsid w:val="004A223F"/>
    <w:rsid w:val="004A3A1F"/>
    <w:rsid w:val="004A5257"/>
    <w:rsid w:val="004A6E82"/>
    <w:rsid w:val="004B081B"/>
    <w:rsid w:val="004B223D"/>
    <w:rsid w:val="004B3769"/>
    <w:rsid w:val="004B3A44"/>
    <w:rsid w:val="004B45B4"/>
    <w:rsid w:val="004B4A2B"/>
    <w:rsid w:val="004C0D1D"/>
    <w:rsid w:val="004C266C"/>
    <w:rsid w:val="004C3E51"/>
    <w:rsid w:val="004C4CAF"/>
    <w:rsid w:val="004C56B4"/>
    <w:rsid w:val="004C5E61"/>
    <w:rsid w:val="004D311F"/>
    <w:rsid w:val="004D41DC"/>
    <w:rsid w:val="004E02B7"/>
    <w:rsid w:val="004E5CB6"/>
    <w:rsid w:val="004E7E14"/>
    <w:rsid w:val="004F00F1"/>
    <w:rsid w:val="004F1899"/>
    <w:rsid w:val="004F2B6C"/>
    <w:rsid w:val="004F3A16"/>
    <w:rsid w:val="004F3A21"/>
    <w:rsid w:val="004F3E1D"/>
    <w:rsid w:val="004F3E65"/>
    <w:rsid w:val="004F40A4"/>
    <w:rsid w:val="004F4A9E"/>
    <w:rsid w:val="004F65F2"/>
    <w:rsid w:val="005000D9"/>
    <w:rsid w:val="00502BC4"/>
    <w:rsid w:val="005040AE"/>
    <w:rsid w:val="00504CB0"/>
    <w:rsid w:val="00505CC9"/>
    <w:rsid w:val="0051000A"/>
    <w:rsid w:val="00511427"/>
    <w:rsid w:val="005120C3"/>
    <w:rsid w:val="00512397"/>
    <w:rsid w:val="00514FF5"/>
    <w:rsid w:val="005150D6"/>
    <w:rsid w:val="005155BC"/>
    <w:rsid w:val="005157CB"/>
    <w:rsid w:val="00515992"/>
    <w:rsid w:val="00515F35"/>
    <w:rsid w:val="005160A6"/>
    <w:rsid w:val="00516EC2"/>
    <w:rsid w:val="005175E1"/>
    <w:rsid w:val="005178B9"/>
    <w:rsid w:val="00517AF6"/>
    <w:rsid w:val="00520F97"/>
    <w:rsid w:val="00521063"/>
    <w:rsid w:val="00523982"/>
    <w:rsid w:val="00523CD7"/>
    <w:rsid w:val="00524582"/>
    <w:rsid w:val="005248CD"/>
    <w:rsid w:val="00524DFC"/>
    <w:rsid w:val="00524E41"/>
    <w:rsid w:val="0052598B"/>
    <w:rsid w:val="00526337"/>
    <w:rsid w:val="00527618"/>
    <w:rsid w:val="00527E39"/>
    <w:rsid w:val="0053214A"/>
    <w:rsid w:val="00532551"/>
    <w:rsid w:val="0053282D"/>
    <w:rsid w:val="005329AE"/>
    <w:rsid w:val="00532F39"/>
    <w:rsid w:val="00533104"/>
    <w:rsid w:val="00534161"/>
    <w:rsid w:val="00534CAB"/>
    <w:rsid w:val="00535AC5"/>
    <w:rsid w:val="00536235"/>
    <w:rsid w:val="00540906"/>
    <w:rsid w:val="00542224"/>
    <w:rsid w:val="005436F1"/>
    <w:rsid w:val="00544B3B"/>
    <w:rsid w:val="00544CFB"/>
    <w:rsid w:val="00545035"/>
    <w:rsid w:val="00545B44"/>
    <w:rsid w:val="005461AB"/>
    <w:rsid w:val="00547133"/>
    <w:rsid w:val="00547A49"/>
    <w:rsid w:val="00550434"/>
    <w:rsid w:val="00550941"/>
    <w:rsid w:val="005527CE"/>
    <w:rsid w:val="00552F6F"/>
    <w:rsid w:val="00553507"/>
    <w:rsid w:val="005543C4"/>
    <w:rsid w:val="005615AB"/>
    <w:rsid w:val="0056328F"/>
    <w:rsid w:val="00563568"/>
    <w:rsid w:val="00563C35"/>
    <w:rsid w:val="005641D4"/>
    <w:rsid w:val="005662E5"/>
    <w:rsid w:val="00566B24"/>
    <w:rsid w:val="00566D70"/>
    <w:rsid w:val="005718B1"/>
    <w:rsid w:val="00572363"/>
    <w:rsid w:val="00573E2C"/>
    <w:rsid w:val="00574DD8"/>
    <w:rsid w:val="00574E00"/>
    <w:rsid w:val="005754AB"/>
    <w:rsid w:val="005759A0"/>
    <w:rsid w:val="00575F59"/>
    <w:rsid w:val="005761F6"/>
    <w:rsid w:val="00576960"/>
    <w:rsid w:val="00577CF4"/>
    <w:rsid w:val="005811BC"/>
    <w:rsid w:val="0058250B"/>
    <w:rsid w:val="005849A2"/>
    <w:rsid w:val="00585044"/>
    <w:rsid w:val="0058527C"/>
    <w:rsid w:val="005857E1"/>
    <w:rsid w:val="00592244"/>
    <w:rsid w:val="005925B5"/>
    <w:rsid w:val="00592A10"/>
    <w:rsid w:val="0059446A"/>
    <w:rsid w:val="00594877"/>
    <w:rsid w:val="00596820"/>
    <w:rsid w:val="005979C8"/>
    <w:rsid w:val="00597FED"/>
    <w:rsid w:val="005A3CA9"/>
    <w:rsid w:val="005A3F1E"/>
    <w:rsid w:val="005A583B"/>
    <w:rsid w:val="005A663E"/>
    <w:rsid w:val="005A7263"/>
    <w:rsid w:val="005A76C6"/>
    <w:rsid w:val="005A788F"/>
    <w:rsid w:val="005B1E71"/>
    <w:rsid w:val="005B32F9"/>
    <w:rsid w:val="005B5CFF"/>
    <w:rsid w:val="005B6338"/>
    <w:rsid w:val="005B6F84"/>
    <w:rsid w:val="005C07E5"/>
    <w:rsid w:val="005C35A3"/>
    <w:rsid w:val="005C3995"/>
    <w:rsid w:val="005C6AE8"/>
    <w:rsid w:val="005D12D1"/>
    <w:rsid w:val="005D15D6"/>
    <w:rsid w:val="005D243A"/>
    <w:rsid w:val="005D2C8F"/>
    <w:rsid w:val="005D349E"/>
    <w:rsid w:val="005D3871"/>
    <w:rsid w:val="005D5916"/>
    <w:rsid w:val="005D6243"/>
    <w:rsid w:val="005D68A5"/>
    <w:rsid w:val="005E0CA6"/>
    <w:rsid w:val="005E0D9D"/>
    <w:rsid w:val="005E0FC9"/>
    <w:rsid w:val="005E146D"/>
    <w:rsid w:val="005E2974"/>
    <w:rsid w:val="005E3497"/>
    <w:rsid w:val="005E3A56"/>
    <w:rsid w:val="005E4202"/>
    <w:rsid w:val="005E473F"/>
    <w:rsid w:val="005E4D93"/>
    <w:rsid w:val="005E5960"/>
    <w:rsid w:val="005E5E72"/>
    <w:rsid w:val="005E690D"/>
    <w:rsid w:val="005E6CE2"/>
    <w:rsid w:val="005E76F0"/>
    <w:rsid w:val="005F0868"/>
    <w:rsid w:val="005F1C68"/>
    <w:rsid w:val="00600118"/>
    <w:rsid w:val="00600287"/>
    <w:rsid w:val="00602106"/>
    <w:rsid w:val="00602F70"/>
    <w:rsid w:val="006037EE"/>
    <w:rsid w:val="00603F2C"/>
    <w:rsid w:val="00605177"/>
    <w:rsid w:val="006052E5"/>
    <w:rsid w:val="00606CFC"/>
    <w:rsid w:val="00607C09"/>
    <w:rsid w:val="00613421"/>
    <w:rsid w:val="00613B62"/>
    <w:rsid w:val="00613BBB"/>
    <w:rsid w:val="006146E8"/>
    <w:rsid w:val="00616593"/>
    <w:rsid w:val="0061672E"/>
    <w:rsid w:val="00620574"/>
    <w:rsid w:val="00620AEE"/>
    <w:rsid w:val="0062190E"/>
    <w:rsid w:val="00623BB9"/>
    <w:rsid w:val="00624976"/>
    <w:rsid w:val="00624EF9"/>
    <w:rsid w:val="0062561C"/>
    <w:rsid w:val="00625960"/>
    <w:rsid w:val="00625ABE"/>
    <w:rsid w:val="006268A7"/>
    <w:rsid w:val="00627851"/>
    <w:rsid w:val="00631277"/>
    <w:rsid w:val="00631811"/>
    <w:rsid w:val="00633A66"/>
    <w:rsid w:val="00634821"/>
    <w:rsid w:val="006348A8"/>
    <w:rsid w:val="006355CD"/>
    <w:rsid w:val="00635E61"/>
    <w:rsid w:val="0064066B"/>
    <w:rsid w:val="00640F84"/>
    <w:rsid w:val="00641199"/>
    <w:rsid w:val="00641AD6"/>
    <w:rsid w:val="00641E34"/>
    <w:rsid w:val="00642978"/>
    <w:rsid w:val="00647185"/>
    <w:rsid w:val="006522FD"/>
    <w:rsid w:val="006533FD"/>
    <w:rsid w:val="00653AE9"/>
    <w:rsid w:val="0065474F"/>
    <w:rsid w:val="00655A27"/>
    <w:rsid w:val="006568AA"/>
    <w:rsid w:val="006603D8"/>
    <w:rsid w:val="00661D83"/>
    <w:rsid w:val="00662032"/>
    <w:rsid w:val="00664DCE"/>
    <w:rsid w:val="006657FE"/>
    <w:rsid w:val="00665D97"/>
    <w:rsid w:val="00670D14"/>
    <w:rsid w:val="00673AFF"/>
    <w:rsid w:val="0067451C"/>
    <w:rsid w:val="0067454F"/>
    <w:rsid w:val="006754C0"/>
    <w:rsid w:val="006771B3"/>
    <w:rsid w:val="00677BE0"/>
    <w:rsid w:val="00680AB2"/>
    <w:rsid w:val="00685234"/>
    <w:rsid w:val="006858AE"/>
    <w:rsid w:val="00686AB9"/>
    <w:rsid w:val="00686D1B"/>
    <w:rsid w:val="00691372"/>
    <w:rsid w:val="006921C7"/>
    <w:rsid w:val="00695038"/>
    <w:rsid w:val="00695D4E"/>
    <w:rsid w:val="0069739C"/>
    <w:rsid w:val="0069789C"/>
    <w:rsid w:val="006A0C11"/>
    <w:rsid w:val="006A1D83"/>
    <w:rsid w:val="006A2252"/>
    <w:rsid w:val="006A2ECA"/>
    <w:rsid w:val="006A386C"/>
    <w:rsid w:val="006A3AC2"/>
    <w:rsid w:val="006A3D8A"/>
    <w:rsid w:val="006A3E0E"/>
    <w:rsid w:val="006A4FDA"/>
    <w:rsid w:val="006A7407"/>
    <w:rsid w:val="006B0451"/>
    <w:rsid w:val="006B23DE"/>
    <w:rsid w:val="006B3858"/>
    <w:rsid w:val="006B620F"/>
    <w:rsid w:val="006B6C38"/>
    <w:rsid w:val="006C1837"/>
    <w:rsid w:val="006C2CC4"/>
    <w:rsid w:val="006C2E26"/>
    <w:rsid w:val="006C35EF"/>
    <w:rsid w:val="006C37F2"/>
    <w:rsid w:val="006D0A7C"/>
    <w:rsid w:val="006D208C"/>
    <w:rsid w:val="006D4D8A"/>
    <w:rsid w:val="006D4E9B"/>
    <w:rsid w:val="006D5AB6"/>
    <w:rsid w:val="006D6E09"/>
    <w:rsid w:val="006D740C"/>
    <w:rsid w:val="006D7882"/>
    <w:rsid w:val="006D7D85"/>
    <w:rsid w:val="006D7E70"/>
    <w:rsid w:val="006E014D"/>
    <w:rsid w:val="006E12D1"/>
    <w:rsid w:val="006E3E39"/>
    <w:rsid w:val="006E3F23"/>
    <w:rsid w:val="006E5299"/>
    <w:rsid w:val="006E5C57"/>
    <w:rsid w:val="006E5CA9"/>
    <w:rsid w:val="006E6112"/>
    <w:rsid w:val="006E6836"/>
    <w:rsid w:val="006E704A"/>
    <w:rsid w:val="006E78E7"/>
    <w:rsid w:val="006E7F54"/>
    <w:rsid w:val="006F0CF6"/>
    <w:rsid w:val="006F0E17"/>
    <w:rsid w:val="006F1B52"/>
    <w:rsid w:val="006F2F89"/>
    <w:rsid w:val="006F4C8C"/>
    <w:rsid w:val="006F5546"/>
    <w:rsid w:val="006F72EC"/>
    <w:rsid w:val="006F759A"/>
    <w:rsid w:val="006F7743"/>
    <w:rsid w:val="00701E49"/>
    <w:rsid w:val="00701FDE"/>
    <w:rsid w:val="00702B90"/>
    <w:rsid w:val="00703354"/>
    <w:rsid w:val="00704E2E"/>
    <w:rsid w:val="00706BE4"/>
    <w:rsid w:val="00710B6A"/>
    <w:rsid w:val="00710E11"/>
    <w:rsid w:val="00711934"/>
    <w:rsid w:val="00715444"/>
    <w:rsid w:val="0071563B"/>
    <w:rsid w:val="00715D24"/>
    <w:rsid w:val="007162AC"/>
    <w:rsid w:val="00717228"/>
    <w:rsid w:val="00720B24"/>
    <w:rsid w:val="00720B5A"/>
    <w:rsid w:val="0072333B"/>
    <w:rsid w:val="00724D57"/>
    <w:rsid w:val="0072552F"/>
    <w:rsid w:val="00727593"/>
    <w:rsid w:val="0073089A"/>
    <w:rsid w:val="00732132"/>
    <w:rsid w:val="00732F7E"/>
    <w:rsid w:val="007349B2"/>
    <w:rsid w:val="00735A1A"/>
    <w:rsid w:val="00736BBC"/>
    <w:rsid w:val="007377C3"/>
    <w:rsid w:val="0074102E"/>
    <w:rsid w:val="00742943"/>
    <w:rsid w:val="00744EEB"/>
    <w:rsid w:val="00745D17"/>
    <w:rsid w:val="00746857"/>
    <w:rsid w:val="00746A99"/>
    <w:rsid w:val="00747693"/>
    <w:rsid w:val="007513C8"/>
    <w:rsid w:val="007515B6"/>
    <w:rsid w:val="00751B30"/>
    <w:rsid w:val="007530E7"/>
    <w:rsid w:val="00754AEF"/>
    <w:rsid w:val="0075664F"/>
    <w:rsid w:val="00756EF3"/>
    <w:rsid w:val="00760AF2"/>
    <w:rsid w:val="00763732"/>
    <w:rsid w:val="00764678"/>
    <w:rsid w:val="00764AD0"/>
    <w:rsid w:val="007654D0"/>
    <w:rsid w:val="0076571E"/>
    <w:rsid w:val="00766775"/>
    <w:rsid w:val="00767D5C"/>
    <w:rsid w:val="007713E7"/>
    <w:rsid w:val="007715A3"/>
    <w:rsid w:val="00772802"/>
    <w:rsid w:val="00772FFF"/>
    <w:rsid w:val="00774D84"/>
    <w:rsid w:val="007759A5"/>
    <w:rsid w:val="007776F6"/>
    <w:rsid w:val="007810EB"/>
    <w:rsid w:val="00781C27"/>
    <w:rsid w:val="0078327B"/>
    <w:rsid w:val="0078579A"/>
    <w:rsid w:val="00786A23"/>
    <w:rsid w:val="00790EEC"/>
    <w:rsid w:val="007918CD"/>
    <w:rsid w:val="007955BC"/>
    <w:rsid w:val="00795B39"/>
    <w:rsid w:val="007962FF"/>
    <w:rsid w:val="00796547"/>
    <w:rsid w:val="007975F9"/>
    <w:rsid w:val="007A0026"/>
    <w:rsid w:val="007A101D"/>
    <w:rsid w:val="007A1641"/>
    <w:rsid w:val="007A1EF9"/>
    <w:rsid w:val="007A231E"/>
    <w:rsid w:val="007A4A98"/>
    <w:rsid w:val="007A577A"/>
    <w:rsid w:val="007A6B9D"/>
    <w:rsid w:val="007A7ACE"/>
    <w:rsid w:val="007A7ECD"/>
    <w:rsid w:val="007B0AD0"/>
    <w:rsid w:val="007B2CF1"/>
    <w:rsid w:val="007B3E50"/>
    <w:rsid w:val="007B4205"/>
    <w:rsid w:val="007B4EA6"/>
    <w:rsid w:val="007B4F38"/>
    <w:rsid w:val="007B64A1"/>
    <w:rsid w:val="007B6732"/>
    <w:rsid w:val="007B688D"/>
    <w:rsid w:val="007B702F"/>
    <w:rsid w:val="007B7103"/>
    <w:rsid w:val="007C0660"/>
    <w:rsid w:val="007C3CC6"/>
    <w:rsid w:val="007C62C1"/>
    <w:rsid w:val="007C65EC"/>
    <w:rsid w:val="007C7610"/>
    <w:rsid w:val="007D1728"/>
    <w:rsid w:val="007D26BC"/>
    <w:rsid w:val="007D3C18"/>
    <w:rsid w:val="007D58AB"/>
    <w:rsid w:val="007D6940"/>
    <w:rsid w:val="007D6DCE"/>
    <w:rsid w:val="007D73E8"/>
    <w:rsid w:val="007D7B5B"/>
    <w:rsid w:val="007E01F5"/>
    <w:rsid w:val="007E0C9C"/>
    <w:rsid w:val="007E133A"/>
    <w:rsid w:val="007E1B58"/>
    <w:rsid w:val="007E1EC6"/>
    <w:rsid w:val="007E2A7B"/>
    <w:rsid w:val="007E3D29"/>
    <w:rsid w:val="007E55C7"/>
    <w:rsid w:val="007F0D8A"/>
    <w:rsid w:val="007F2F39"/>
    <w:rsid w:val="007F3AF4"/>
    <w:rsid w:val="007F4024"/>
    <w:rsid w:val="007F4204"/>
    <w:rsid w:val="007F4B12"/>
    <w:rsid w:val="007F501D"/>
    <w:rsid w:val="007F6FAE"/>
    <w:rsid w:val="007F7696"/>
    <w:rsid w:val="0080072B"/>
    <w:rsid w:val="00800AE2"/>
    <w:rsid w:val="00802443"/>
    <w:rsid w:val="008034A7"/>
    <w:rsid w:val="00803D2A"/>
    <w:rsid w:val="0080456C"/>
    <w:rsid w:val="0080516B"/>
    <w:rsid w:val="00805C2E"/>
    <w:rsid w:val="00806096"/>
    <w:rsid w:val="008064CF"/>
    <w:rsid w:val="00810C21"/>
    <w:rsid w:val="00812967"/>
    <w:rsid w:val="00812BC1"/>
    <w:rsid w:val="008137D8"/>
    <w:rsid w:val="00814CD6"/>
    <w:rsid w:val="00815A98"/>
    <w:rsid w:val="00816564"/>
    <w:rsid w:val="00817428"/>
    <w:rsid w:val="008201DA"/>
    <w:rsid w:val="00823643"/>
    <w:rsid w:val="0082366F"/>
    <w:rsid w:val="00823CC5"/>
    <w:rsid w:val="00824312"/>
    <w:rsid w:val="00824D61"/>
    <w:rsid w:val="00825FA0"/>
    <w:rsid w:val="0082668F"/>
    <w:rsid w:val="00831251"/>
    <w:rsid w:val="00831AB0"/>
    <w:rsid w:val="008326A0"/>
    <w:rsid w:val="00832B72"/>
    <w:rsid w:val="00833D97"/>
    <w:rsid w:val="00834099"/>
    <w:rsid w:val="00834C17"/>
    <w:rsid w:val="00834CCB"/>
    <w:rsid w:val="00834FA6"/>
    <w:rsid w:val="008407F7"/>
    <w:rsid w:val="00841649"/>
    <w:rsid w:val="0084276B"/>
    <w:rsid w:val="008441E6"/>
    <w:rsid w:val="00844507"/>
    <w:rsid w:val="00845243"/>
    <w:rsid w:val="00845BF6"/>
    <w:rsid w:val="00846264"/>
    <w:rsid w:val="00847543"/>
    <w:rsid w:val="008476A3"/>
    <w:rsid w:val="00852FD5"/>
    <w:rsid w:val="0085330D"/>
    <w:rsid w:val="0085369C"/>
    <w:rsid w:val="00854855"/>
    <w:rsid w:val="00854C48"/>
    <w:rsid w:val="00854D2B"/>
    <w:rsid w:val="00856026"/>
    <w:rsid w:val="00856580"/>
    <w:rsid w:val="00861F3E"/>
    <w:rsid w:val="00863560"/>
    <w:rsid w:val="00863739"/>
    <w:rsid w:val="00866009"/>
    <w:rsid w:val="00870E41"/>
    <w:rsid w:val="008715C3"/>
    <w:rsid w:val="00871832"/>
    <w:rsid w:val="00871AC3"/>
    <w:rsid w:val="00873163"/>
    <w:rsid w:val="008735CF"/>
    <w:rsid w:val="00874FE2"/>
    <w:rsid w:val="00875952"/>
    <w:rsid w:val="00875E75"/>
    <w:rsid w:val="008775AB"/>
    <w:rsid w:val="0087783C"/>
    <w:rsid w:val="00877FE3"/>
    <w:rsid w:val="00883378"/>
    <w:rsid w:val="00884F0A"/>
    <w:rsid w:val="00884F34"/>
    <w:rsid w:val="00885924"/>
    <w:rsid w:val="00885B2A"/>
    <w:rsid w:val="00891262"/>
    <w:rsid w:val="00891A79"/>
    <w:rsid w:val="00891BB3"/>
    <w:rsid w:val="00891EF1"/>
    <w:rsid w:val="00892B3E"/>
    <w:rsid w:val="00893B8E"/>
    <w:rsid w:val="008947F4"/>
    <w:rsid w:val="00895A8D"/>
    <w:rsid w:val="00896EC3"/>
    <w:rsid w:val="00897734"/>
    <w:rsid w:val="00897E8F"/>
    <w:rsid w:val="008A18F7"/>
    <w:rsid w:val="008A60E1"/>
    <w:rsid w:val="008A78C3"/>
    <w:rsid w:val="008B0AF0"/>
    <w:rsid w:val="008B0BFE"/>
    <w:rsid w:val="008B456B"/>
    <w:rsid w:val="008B5469"/>
    <w:rsid w:val="008B5D8E"/>
    <w:rsid w:val="008C2320"/>
    <w:rsid w:val="008C36A3"/>
    <w:rsid w:val="008C3C25"/>
    <w:rsid w:val="008C4C34"/>
    <w:rsid w:val="008C5ACE"/>
    <w:rsid w:val="008D0EA6"/>
    <w:rsid w:val="008D1BF2"/>
    <w:rsid w:val="008D22D6"/>
    <w:rsid w:val="008D508D"/>
    <w:rsid w:val="008D5357"/>
    <w:rsid w:val="008D77AE"/>
    <w:rsid w:val="008E18A2"/>
    <w:rsid w:val="008E225F"/>
    <w:rsid w:val="008E23F6"/>
    <w:rsid w:val="008E35F4"/>
    <w:rsid w:val="008E5427"/>
    <w:rsid w:val="008E73B5"/>
    <w:rsid w:val="008E7C9D"/>
    <w:rsid w:val="008F0B1E"/>
    <w:rsid w:val="008F19F1"/>
    <w:rsid w:val="008F2018"/>
    <w:rsid w:val="008F3666"/>
    <w:rsid w:val="008F3C5E"/>
    <w:rsid w:val="008F4862"/>
    <w:rsid w:val="008F4CD9"/>
    <w:rsid w:val="008F586F"/>
    <w:rsid w:val="008F5E7E"/>
    <w:rsid w:val="008F758D"/>
    <w:rsid w:val="008F7C4F"/>
    <w:rsid w:val="00900C1C"/>
    <w:rsid w:val="00902095"/>
    <w:rsid w:val="00902B15"/>
    <w:rsid w:val="00903602"/>
    <w:rsid w:val="00903AB0"/>
    <w:rsid w:val="00904BE2"/>
    <w:rsid w:val="00904F0E"/>
    <w:rsid w:val="00905697"/>
    <w:rsid w:val="00905C7B"/>
    <w:rsid w:val="00906477"/>
    <w:rsid w:val="009068CC"/>
    <w:rsid w:val="00906E65"/>
    <w:rsid w:val="009102F8"/>
    <w:rsid w:val="00911541"/>
    <w:rsid w:val="0091214A"/>
    <w:rsid w:val="00913AB3"/>
    <w:rsid w:val="00914123"/>
    <w:rsid w:val="0091422A"/>
    <w:rsid w:val="009153F6"/>
    <w:rsid w:val="0091633A"/>
    <w:rsid w:val="00922234"/>
    <w:rsid w:val="00922B08"/>
    <w:rsid w:val="00923BF5"/>
    <w:rsid w:val="0092409F"/>
    <w:rsid w:val="0092411B"/>
    <w:rsid w:val="00924821"/>
    <w:rsid w:val="009263E5"/>
    <w:rsid w:val="00927AB0"/>
    <w:rsid w:val="009328AE"/>
    <w:rsid w:val="009346D3"/>
    <w:rsid w:val="00934E47"/>
    <w:rsid w:val="009351C6"/>
    <w:rsid w:val="009353A1"/>
    <w:rsid w:val="00936044"/>
    <w:rsid w:val="0093782B"/>
    <w:rsid w:val="00937875"/>
    <w:rsid w:val="00940B6A"/>
    <w:rsid w:val="009431F8"/>
    <w:rsid w:val="009432C7"/>
    <w:rsid w:val="009468C6"/>
    <w:rsid w:val="00946CAA"/>
    <w:rsid w:val="00946CFD"/>
    <w:rsid w:val="0094763F"/>
    <w:rsid w:val="00951F1A"/>
    <w:rsid w:val="00955561"/>
    <w:rsid w:val="009614EF"/>
    <w:rsid w:val="00961CDA"/>
    <w:rsid w:val="00962F47"/>
    <w:rsid w:val="0096415B"/>
    <w:rsid w:val="00967827"/>
    <w:rsid w:val="009705B3"/>
    <w:rsid w:val="00971774"/>
    <w:rsid w:val="00975823"/>
    <w:rsid w:val="00977E6F"/>
    <w:rsid w:val="00980DEF"/>
    <w:rsid w:val="0098165E"/>
    <w:rsid w:val="00982AE2"/>
    <w:rsid w:val="00983055"/>
    <w:rsid w:val="00983061"/>
    <w:rsid w:val="009832DD"/>
    <w:rsid w:val="0098345F"/>
    <w:rsid w:val="00984BF9"/>
    <w:rsid w:val="009872B4"/>
    <w:rsid w:val="00993567"/>
    <w:rsid w:val="00993E72"/>
    <w:rsid w:val="00996F58"/>
    <w:rsid w:val="009971EA"/>
    <w:rsid w:val="00997669"/>
    <w:rsid w:val="0099774F"/>
    <w:rsid w:val="009A034B"/>
    <w:rsid w:val="009A0C57"/>
    <w:rsid w:val="009A0DFA"/>
    <w:rsid w:val="009A2458"/>
    <w:rsid w:val="009A289F"/>
    <w:rsid w:val="009A2C0D"/>
    <w:rsid w:val="009A4E44"/>
    <w:rsid w:val="009A4F92"/>
    <w:rsid w:val="009A51C1"/>
    <w:rsid w:val="009A56FB"/>
    <w:rsid w:val="009A6762"/>
    <w:rsid w:val="009A77C4"/>
    <w:rsid w:val="009A7C74"/>
    <w:rsid w:val="009B04FD"/>
    <w:rsid w:val="009B0FB5"/>
    <w:rsid w:val="009B230F"/>
    <w:rsid w:val="009B2666"/>
    <w:rsid w:val="009B3530"/>
    <w:rsid w:val="009B39E5"/>
    <w:rsid w:val="009B461F"/>
    <w:rsid w:val="009C0E7D"/>
    <w:rsid w:val="009C1999"/>
    <w:rsid w:val="009C2A3D"/>
    <w:rsid w:val="009C2BD3"/>
    <w:rsid w:val="009C476D"/>
    <w:rsid w:val="009C595A"/>
    <w:rsid w:val="009C7CFC"/>
    <w:rsid w:val="009D09CB"/>
    <w:rsid w:val="009D0A47"/>
    <w:rsid w:val="009D0F97"/>
    <w:rsid w:val="009D17C2"/>
    <w:rsid w:val="009D1BCD"/>
    <w:rsid w:val="009D2D86"/>
    <w:rsid w:val="009D5D36"/>
    <w:rsid w:val="009D6296"/>
    <w:rsid w:val="009D766A"/>
    <w:rsid w:val="009D7798"/>
    <w:rsid w:val="009E2AAF"/>
    <w:rsid w:val="009E309B"/>
    <w:rsid w:val="009E48EE"/>
    <w:rsid w:val="009E5BCD"/>
    <w:rsid w:val="009E62BC"/>
    <w:rsid w:val="009E7CB1"/>
    <w:rsid w:val="009F0441"/>
    <w:rsid w:val="009F0CF8"/>
    <w:rsid w:val="009F1F0D"/>
    <w:rsid w:val="009F32A9"/>
    <w:rsid w:val="009F40ED"/>
    <w:rsid w:val="009F440E"/>
    <w:rsid w:val="009F45BA"/>
    <w:rsid w:val="009F6EA5"/>
    <w:rsid w:val="00A01831"/>
    <w:rsid w:val="00A01860"/>
    <w:rsid w:val="00A01C41"/>
    <w:rsid w:val="00A02E5B"/>
    <w:rsid w:val="00A03994"/>
    <w:rsid w:val="00A03BB1"/>
    <w:rsid w:val="00A041FB"/>
    <w:rsid w:val="00A070C1"/>
    <w:rsid w:val="00A1006D"/>
    <w:rsid w:val="00A1067A"/>
    <w:rsid w:val="00A129BB"/>
    <w:rsid w:val="00A134EF"/>
    <w:rsid w:val="00A149EB"/>
    <w:rsid w:val="00A1659C"/>
    <w:rsid w:val="00A172FF"/>
    <w:rsid w:val="00A17A51"/>
    <w:rsid w:val="00A20945"/>
    <w:rsid w:val="00A23372"/>
    <w:rsid w:val="00A238D9"/>
    <w:rsid w:val="00A23F57"/>
    <w:rsid w:val="00A24012"/>
    <w:rsid w:val="00A24844"/>
    <w:rsid w:val="00A24BA4"/>
    <w:rsid w:val="00A2703E"/>
    <w:rsid w:val="00A332F0"/>
    <w:rsid w:val="00A3353E"/>
    <w:rsid w:val="00A336AB"/>
    <w:rsid w:val="00A358F4"/>
    <w:rsid w:val="00A37364"/>
    <w:rsid w:val="00A400B9"/>
    <w:rsid w:val="00A40262"/>
    <w:rsid w:val="00A41C4A"/>
    <w:rsid w:val="00A433AF"/>
    <w:rsid w:val="00A44345"/>
    <w:rsid w:val="00A46B7C"/>
    <w:rsid w:val="00A46BEE"/>
    <w:rsid w:val="00A470D2"/>
    <w:rsid w:val="00A4794F"/>
    <w:rsid w:val="00A47D4A"/>
    <w:rsid w:val="00A509B4"/>
    <w:rsid w:val="00A52E5B"/>
    <w:rsid w:val="00A530CD"/>
    <w:rsid w:val="00A53958"/>
    <w:rsid w:val="00A608D3"/>
    <w:rsid w:val="00A60B2F"/>
    <w:rsid w:val="00A61032"/>
    <w:rsid w:val="00A62BBF"/>
    <w:rsid w:val="00A63F68"/>
    <w:rsid w:val="00A645B5"/>
    <w:rsid w:val="00A65C21"/>
    <w:rsid w:val="00A67956"/>
    <w:rsid w:val="00A71727"/>
    <w:rsid w:val="00A723EE"/>
    <w:rsid w:val="00A72FE7"/>
    <w:rsid w:val="00A7313E"/>
    <w:rsid w:val="00A746ED"/>
    <w:rsid w:val="00A75B6A"/>
    <w:rsid w:val="00A77569"/>
    <w:rsid w:val="00A77BA8"/>
    <w:rsid w:val="00A77FE4"/>
    <w:rsid w:val="00A806CC"/>
    <w:rsid w:val="00A832F9"/>
    <w:rsid w:val="00A83C8A"/>
    <w:rsid w:val="00A84B69"/>
    <w:rsid w:val="00A86467"/>
    <w:rsid w:val="00A86E34"/>
    <w:rsid w:val="00A872C8"/>
    <w:rsid w:val="00A90838"/>
    <w:rsid w:val="00A910A1"/>
    <w:rsid w:val="00A914DC"/>
    <w:rsid w:val="00A9278D"/>
    <w:rsid w:val="00A92981"/>
    <w:rsid w:val="00A93798"/>
    <w:rsid w:val="00A95691"/>
    <w:rsid w:val="00A95FFB"/>
    <w:rsid w:val="00A96F50"/>
    <w:rsid w:val="00A97B65"/>
    <w:rsid w:val="00AA038C"/>
    <w:rsid w:val="00AA0CA7"/>
    <w:rsid w:val="00AA1B04"/>
    <w:rsid w:val="00AA4D88"/>
    <w:rsid w:val="00AA56FD"/>
    <w:rsid w:val="00AA686F"/>
    <w:rsid w:val="00AB0035"/>
    <w:rsid w:val="00AB043E"/>
    <w:rsid w:val="00AB0BCA"/>
    <w:rsid w:val="00AB1023"/>
    <w:rsid w:val="00AB131F"/>
    <w:rsid w:val="00AB19C9"/>
    <w:rsid w:val="00AB1B0B"/>
    <w:rsid w:val="00AB1E07"/>
    <w:rsid w:val="00AB2B3A"/>
    <w:rsid w:val="00AB3F12"/>
    <w:rsid w:val="00AB4833"/>
    <w:rsid w:val="00AB53CC"/>
    <w:rsid w:val="00AB6373"/>
    <w:rsid w:val="00AC212F"/>
    <w:rsid w:val="00AC2EFB"/>
    <w:rsid w:val="00AC4D47"/>
    <w:rsid w:val="00AC503C"/>
    <w:rsid w:val="00AC5E15"/>
    <w:rsid w:val="00AC6F04"/>
    <w:rsid w:val="00AC7201"/>
    <w:rsid w:val="00AC7EAB"/>
    <w:rsid w:val="00AD0772"/>
    <w:rsid w:val="00AD0A01"/>
    <w:rsid w:val="00AD1F25"/>
    <w:rsid w:val="00AD2AE1"/>
    <w:rsid w:val="00AD75B4"/>
    <w:rsid w:val="00AE15BE"/>
    <w:rsid w:val="00AF0861"/>
    <w:rsid w:val="00AF164B"/>
    <w:rsid w:val="00AF37C2"/>
    <w:rsid w:val="00AF432D"/>
    <w:rsid w:val="00AF46D5"/>
    <w:rsid w:val="00AF4BDE"/>
    <w:rsid w:val="00AF4EC8"/>
    <w:rsid w:val="00AF5652"/>
    <w:rsid w:val="00AF64D0"/>
    <w:rsid w:val="00AF6D3A"/>
    <w:rsid w:val="00AF77F9"/>
    <w:rsid w:val="00AF78D4"/>
    <w:rsid w:val="00AF7F3D"/>
    <w:rsid w:val="00B00B79"/>
    <w:rsid w:val="00B01156"/>
    <w:rsid w:val="00B04671"/>
    <w:rsid w:val="00B04AD5"/>
    <w:rsid w:val="00B07630"/>
    <w:rsid w:val="00B10ECC"/>
    <w:rsid w:val="00B15B63"/>
    <w:rsid w:val="00B15FF1"/>
    <w:rsid w:val="00B24107"/>
    <w:rsid w:val="00B24137"/>
    <w:rsid w:val="00B2509C"/>
    <w:rsid w:val="00B26087"/>
    <w:rsid w:val="00B26AF2"/>
    <w:rsid w:val="00B27D1D"/>
    <w:rsid w:val="00B32485"/>
    <w:rsid w:val="00B33B97"/>
    <w:rsid w:val="00B34C96"/>
    <w:rsid w:val="00B365E4"/>
    <w:rsid w:val="00B3676E"/>
    <w:rsid w:val="00B4278C"/>
    <w:rsid w:val="00B43AB1"/>
    <w:rsid w:val="00B46AD2"/>
    <w:rsid w:val="00B477E5"/>
    <w:rsid w:val="00B50CF0"/>
    <w:rsid w:val="00B52515"/>
    <w:rsid w:val="00B5493C"/>
    <w:rsid w:val="00B54DDA"/>
    <w:rsid w:val="00B57717"/>
    <w:rsid w:val="00B57DD1"/>
    <w:rsid w:val="00B60358"/>
    <w:rsid w:val="00B606BC"/>
    <w:rsid w:val="00B60D03"/>
    <w:rsid w:val="00B622A6"/>
    <w:rsid w:val="00B63A8B"/>
    <w:rsid w:val="00B6549D"/>
    <w:rsid w:val="00B66536"/>
    <w:rsid w:val="00B67F4C"/>
    <w:rsid w:val="00B708BA"/>
    <w:rsid w:val="00B71671"/>
    <w:rsid w:val="00B73695"/>
    <w:rsid w:val="00B75A65"/>
    <w:rsid w:val="00B76291"/>
    <w:rsid w:val="00B7633E"/>
    <w:rsid w:val="00B77B7E"/>
    <w:rsid w:val="00B80C0D"/>
    <w:rsid w:val="00B82660"/>
    <w:rsid w:val="00B82B0D"/>
    <w:rsid w:val="00B82F0C"/>
    <w:rsid w:val="00B85500"/>
    <w:rsid w:val="00B86091"/>
    <w:rsid w:val="00B86EC1"/>
    <w:rsid w:val="00B9251A"/>
    <w:rsid w:val="00B93AEE"/>
    <w:rsid w:val="00B94211"/>
    <w:rsid w:val="00B950D3"/>
    <w:rsid w:val="00B9618F"/>
    <w:rsid w:val="00B963D9"/>
    <w:rsid w:val="00B97487"/>
    <w:rsid w:val="00BA1EC9"/>
    <w:rsid w:val="00BA3B55"/>
    <w:rsid w:val="00BA4573"/>
    <w:rsid w:val="00BA69B1"/>
    <w:rsid w:val="00BA75AD"/>
    <w:rsid w:val="00BB1F92"/>
    <w:rsid w:val="00BB5667"/>
    <w:rsid w:val="00BB7DAD"/>
    <w:rsid w:val="00BC3166"/>
    <w:rsid w:val="00BC32E0"/>
    <w:rsid w:val="00BC5622"/>
    <w:rsid w:val="00BC5C8E"/>
    <w:rsid w:val="00BC62DA"/>
    <w:rsid w:val="00BD0454"/>
    <w:rsid w:val="00BD0CE9"/>
    <w:rsid w:val="00BD1B44"/>
    <w:rsid w:val="00BD2EAF"/>
    <w:rsid w:val="00BD48B3"/>
    <w:rsid w:val="00BD617E"/>
    <w:rsid w:val="00BD6948"/>
    <w:rsid w:val="00BD754E"/>
    <w:rsid w:val="00BE1592"/>
    <w:rsid w:val="00BE1CD6"/>
    <w:rsid w:val="00BE4FCD"/>
    <w:rsid w:val="00BE6083"/>
    <w:rsid w:val="00BE639E"/>
    <w:rsid w:val="00BE78C6"/>
    <w:rsid w:val="00BF07A1"/>
    <w:rsid w:val="00BF0A09"/>
    <w:rsid w:val="00BF0C92"/>
    <w:rsid w:val="00BF2992"/>
    <w:rsid w:val="00BF2D61"/>
    <w:rsid w:val="00BF36CF"/>
    <w:rsid w:val="00BF694D"/>
    <w:rsid w:val="00BF79F9"/>
    <w:rsid w:val="00BF7E88"/>
    <w:rsid w:val="00BF7F69"/>
    <w:rsid w:val="00C00CD1"/>
    <w:rsid w:val="00C01ED6"/>
    <w:rsid w:val="00C02768"/>
    <w:rsid w:val="00C037DA"/>
    <w:rsid w:val="00C03C7B"/>
    <w:rsid w:val="00C06671"/>
    <w:rsid w:val="00C06C47"/>
    <w:rsid w:val="00C07CE0"/>
    <w:rsid w:val="00C10093"/>
    <w:rsid w:val="00C15013"/>
    <w:rsid w:val="00C150B9"/>
    <w:rsid w:val="00C17132"/>
    <w:rsid w:val="00C17257"/>
    <w:rsid w:val="00C17F21"/>
    <w:rsid w:val="00C20712"/>
    <w:rsid w:val="00C20AAF"/>
    <w:rsid w:val="00C21FCC"/>
    <w:rsid w:val="00C22DE9"/>
    <w:rsid w:val="00C234A4"/>
    <w:rsid w:val="00C24131"/>
    <w:rsid w:val="00C24AAA"/>
    <w:rsid w:val="00C26FAA"/>
    <w:rsid w:val="00C27678"/>
    <w:rsid w:val="00C335AE"/>
    <w:rsid w:val="00C34010"/>
    <w:rsid w:val="00C34392"/>
    <w:rsid w:val="00C349BF"/>
    <w:rsid w:val="00C34A77"/>
    <w:rsid w:val="00C36BC7"/>
    <w:rsid w:val="00C373A2"/>
    <w:rsid w:val="00C37D83"/>
    <w:rsid w:val="00C435CB"/>
    <w:rsid w:val="00C45AEC"/>
    <w:rsid w:val="00C46F7C"/>
    <w:rsid w:val="00C508D5"/>
    <w:rsid w:val="00C50D8B"/>
    <w:rsid w:val="00C523B6"/>
    <w:rsid w:val="00C54A87"/>
    <w:rsid w:val="00C54DF1"/>
    <w:rsid w:val="00C554DC"/>
    <w:rsid w:val="00C56945"/>
    <w:rsid w:val="00C56BC8"/>
    <w:rsid w:val="00C60295"/>
    <w:rsid w:val="00C611A9"/>
    <w:rsid w:val="00C6274D"/>
    <w:rsid w:val="00C63F0C"/>
    <w:rsid w:val="00C63F79"/>
    <w:rsid w:val="00C642EF"/>
    <w:rsid w:val="00C6609C"/>
    <w:rsid w:val="00C662BD"/>
    <w:rsid w:val="00C67262"/>
    <w:rsid w:val="00C67E1C"/>
    <w:rsid w:val="00C70CA6"/>
    <w:rsid w:val="00C72A7E"/>
    <w:rsid w:val="00C73165"/>
    <w:rsid w:val="00C7407A"/>
    <w:rsid w:val="00C74BE4"/>
    <w:rsid w:val="00C751D9"/>
    <w:rsid w:val="00C75D11"/>
    <w:rsid w:val="00C77012"/>
    <w:rsid w:val="00C77445"/>
    <w:rsid w:val="00C80452"/>
    <w:rsid w:val="00C80552"/>
    <w:rsid w:val="00C81E2B"/>
    <w:rsid w:val="00C828BD"/>
    <w:rsid w:val="00C82EBB"/>
    <w:rsid w:val="00C850C6"/>
    <w:rsid w:val="00C8610B"/>
    <w:rsid w:val="00C863A1"/>
    <w:rsid w:val="00C86E82"/>
    <w:rsid w:val="00C8776E"/>
    <w:rsid w:val="00C87E80"/>
    <w:rsid w:val="00C87FFC"/>
    <w:rsid w:val="00C90F9F"/>
    <w:rsid w:val="00C91E28"/>
    <w:rsid w:val="00C920C8"/>
    <w:rsid w:val="00C9371B"/>
    <w:rsid w:val="00C93966"/>
    <w:rsid w:val="00C95526"/>
    <w:rsid w:val="00C95E3D"/>
    <w:rsid w:val="00C965FB"/>
    <w:rsid w:val="00C96698"/>
    <w:rsid w:val="00CA0030"/>
    <w:rsid w:val="00CA3A33"/>
    <w:rsid w:val="00CA3AA8"/>
    <w:rsid w:val="00CA5169"/>
    <w:rsid w:val="00CA56ED"/>
    <w:rsid w:val="00CA680B"/>
    <w:rsid w:val="00CA6FB0"/>
    <w:rsid w:val="00CB5460"/>
    <w:rsid w:val="00CB751B"/>
    <w:rsid w:val="00CB7EE7"/>
    <w:rsid w:val="00CC2B1C"/>
    <w:rsid w:val="00CC4567"/>
    <w:rsid w:val="00CD0F0B"/>
    <w:rsid w:val="00CD1AA9"/>
    <w:rsid w:val="00CD2BD5"/>
    <w:rsid w:val="00CD2C89"/>
    <w:rsid w:val="00CD5BC8"/>
    <w:rsid w:val="00CD722F"/>
    <w:rsid w:val="00CE02C4"/>
    <w:rsid w:val="00CE05D4"/>
    <w:rsid w:val="00CE313B"/>
    <w:rsid w:val="00CE32B9"/>
    <w:rsid w:val="00CE4515"/>
    <w:rsid w:val="00CE5AED"/>
    <w:rsid w:val="00CE7329"/>
    <w:rsid w:val="00CE7756"/>
    <w:rsid w:val="00CE7BDB"/>
    <w:rsid w:val="00CE7CE6"/>
    <w:rsid w:val="00CF31B4"/>
    <w:rsid w:val="00CF4813"/>
    <w:rsid w:val="00CF5C67"/>
    <w:rsid w:val="00CF6203"/>
    <w:rsid w:val="00D03DAD"/>
    <w:rsid w:val="00D04122"/>
    <w:rsid w:val="00D0418E"/>
    <w:rsid w:val="00D04F81"/>
    <w:rsid w:val="00D06D35"/>
    <w:rsid w:val="00D0733D"/>
    <w:rsid w:val="00D07FCD"/>
    <w:rsid w:val="00D11610"/>
    <w:rsid w:val="00D12196"/>
    <w:rsid w:val="00D12E2F"/>
    <w:rsid w:val="00D14293"/>
    <w:rsid w:val="00D17A4A"/>
    <w:rsid w:val="00D17D21"/>
    <w:rsid w:val="00D221EC"/>
    <w:rsid w:val="00D237D1"/>
    <w:rsid w:val="00D27EBF"/>
    <w:rsid w:val="00D32150"/>
    <w:rsid w:val="00D3281A"/>
    <w:rsid w:val="00D3355E"/>
    <w:rsid w:val="00D33E7E"/>
    <w:rsid w:val="00D34AE8"/>
    <w:rsid w:val="00D361F3"/>
    <w:rsid w:val="00D3646C"/>
    <w:rsid w:val="00D37772"/>
    <w:rsid w:val="00D40504"/>
    <w:rsid w:val="00D42145"/>
    <w:rsid w:val="00D43AA7"/>
    <w:rsid w:val="00D43D7F"/>
    <w:rsid w:val="00D43E94"/>
    <w:rsid w:val="00D43EB9"/>
    <w:rsid w:val="00D44C20"/>
    <w:rsid w:val="00D46414"/>
    <w:rsid w:val="00D46686"/>
    <w:rsid w:val="00D47545"/>
    <w:rsid w:val="00D50588"/>
    <w:rsid w:val="00D5291F"/>
    <w:rsid w:val="00D52AB3"/>
    <w:rsid w:val="00D56DB6"/>
    <w:rsid w:val="00D57AC4"/>
    <w:rsid w:val="00D60FD3"/>
    <w:rsid w:val="00D64CE5"/>
    <w:rsid w:val="00D65DA6"/>
    <w:rsid w:val="00D674C4"/>
    <w:rsid w:val="00D6760D"/>
    <w:rsid w:val="00D70907"/>
    <w:rsid w:val="00D70F57"/>
    <w:rsid w:val="00D7163A"/>
    <w:rsid w:val="00D72098"/>
    <w:rsid w:val="00D720F5"/>
    <w:rsid w:val="00D730AE"/>
    <w:rsid w:val="00D7369D"/>
    <w:rsid w:val="00D7434F"/>
    <w:rsid w:val="00D75D52"/>
    <w:rsid w:val="00D75E90"/>
    <w:rsid w:val="00D761F4"/>
    <w:rsid w:val="00D77F59"/>
    <w:rsid w:val="00D80D47"/>
    <w:rsid w:val="00D80D4C"/>
    <w:rsid w:val="00D825BD"/>
    <w:rsid w:val="00D8270E"/>
    <w:rsid w:val="00D82D9D"/>
    <w:rsid w:val="00D83C7E"/>
    <w:rsid w:val="00D9154A"/>
    <w:rsid w:val="00D9252E"/>
    <w:rsid w:val="00D92535"/>
    <w:rsid w:val="00D92A16"/>
    <w:rsid w:val="00D9479C"/>
    <w:rsid w:val="00D950AE"/>
    <w:rsid w:val="00D96842"/>
    <w:rsid w:val="00DA032B"/>
    <w:rsid w:val="00DA0519"/>
    <w:rsid w:val="00DA222B"/>
    <w:rsid w:val="00DA376A"/>
    <w:rsid w:val="00DA52F6"/>
    <w:rsid w:val="00DA5C52"/>
    <w:rsid w:val="00DA677B"/>
    <w:rsid w:val="00DA77EE"/>
    <w:rsid w:val="00DA7802"/>
    <w:rsid w:val="00DB0BCB"/>
    <w:rsid w:val="00DB1208"/>
    <w:rsid w:val="00DB2E38"/>
    <w:rsid w:val="00DB3CE5"/>
    <w:rsid w:val="00DB4C69"/>
    <w:rsid w:val="00DC0066"/>
    <w:rsid w:val="00DC2121"/>
    <w:rsid w:val="00DC3AC0"/>
    <w:rsid w:val="00DD08B6"/>
    <w:rsid w:val="00DD459D"/>
    <w:rsid w:val="00DD4CE5"/>
    <w:rsid w:val="00DE0A90"/>
    <w:rsid w:val="00DE16D5"/>
    <w:rsid w:val="00DE2D21"/>
    <w:rsid w:val="00DE362C"/>
    <w:rsid w:val="00DE37E4"/>
    <w:rsid w:val="00DE3CCD"/>
    <w:rsid w:val="00DE4665"/>
    <w:rsid w:val="00DE503E"/>
    <w:rsid w:val="00DE63BF"/>
    <w:rsid w:val="00DE6909"/>
    <w:rsid w:val="00DF164A"/>
    <w:rsid w:val="00DF2D5D"/>
    <w:rsid w:val="00DF34A5"/>
    <w:rsid w:val="00DF3C53"/>
    <w:rsid w:val="00DF6959"/>
    <w:rsid w:val="00DF7C78"/>
    <w:rsid w:val="00E01A4C"/>
    <w:rsid w:val="00E01A51"/>
    <w:rsid w:val="00E01AB0"/>
    <w:rsid w:val="00E022F2"/>
    <w:rsid w:val="00E04155"/>
    <w:rsid w:val="00E04833"/>
    <w:rsid w:val="00E067BE"/>
    <w:rsid w:val="00E10AAE"/>
    <w:rsid w:val="00E119D1"/>
    <w:rsid w:val="00E12283"/>
    <w:rsid w:val="00E122C2"/>
    <w:rsid w:val="00E1396D"/>
    <w:rsid w:val="00E141BB"/>
    <w:rsid w:val="00E16FAC"/>
    <w:rsid w:val="00E17732"/>
    <w:rsid w:val="00E17AD3"/>
    <w:rsid w:val="00E206D0"/>
    <w:rsid w:val="00E20AEA"/>
    <w:rsid w:val="00E21613"/>
    <w:rsid w:val="00E223F3"/>
    <w:rsid w:val="00E23830"/>
    <w:rsid w:val="00E24AAE"/>
    <w:rsid w:val="00E25E94"/>
    <w:rsid w:val="00E26408"/>
    <w:rsid w:val="00E320E3"/>
    <w:rsid w:val="00E32D91"/>
    <w:rsid w:val="00E352A5"/>
    <w:rsid w:val="00E36F8C"/>
    <w:rsid w:val="00E37564"/>
    <w:rsid w:val="00E40F51"/>
    <w:rsid w:val="00E4193C"/>
    <w:rsid w:val="00E454C6"/>
    <w:rsid w:val="00E50B01"/>
    <w:rsid w:val="00E550DB"/>
    <w:rsid w:val="00E55701"/>
    <w:rsid w:val="00E55F99"/>
    <w:rsid w:val="00E56BC5"/>
    <w:rsid w:val="00E56F91"/>
    <w:rsid w:val="00E576DC"/>
    <w:rsid w:val="00E57C6C"/>
    <w:rsid w:val="00E57EA6"/>
    <w:rsid w:val="00E60DA4"/>
    <w:rsid w:val="00E610ED"/>
    <w:rsid w:val="00E61588"/>
    <w:rsid w:val="00E6207D"/>
    <w:rsid w:val="00E62D8D"/>
    <w:rsid w:val="00E637E5"/>
    <w:rsid w:val="00E65488"/>
    <w:rsid w:val="00E65F41"/>
    <w:rsid w:val="00E676B5"/>
    <w:rsid w:val="00E71C31"/>
    <w:rsid w:val="00E74725"/>
    <w:rsid w:val="00E774C0"/>
    <w:rsid w:val="00E80199"/>
    <w:rsid w:val="00E82BBA"/>
    <w:rsid w:val="00E84603"/>
    <w:rsid w:val="00E86B42"/>
    <w:rsid w:val="00E8718C"/>
    <w:rsid w:val="00E878D6"/>
    <w:rsid w:val="00E914D6"/>
    <w:rsid w:val="00E91928"/>
    <w:rsid w:val="00E94B5A"/>
    <w:rsid w:val="00E94D24"/>
    <w:rsid w:val="00E950AB"/>
    <w:rsid w:val="00E95302"/>
    <w:rsid w:val="00EA0ABF"/>
    <w:rsid w:val="00EA0C50"/>
    <w:rsid w:val="00EA1766"/>
    <w:rsid w:val="00EA19C6"/>
    <w:rsid w:val="00EA1A24"/>
    <w:rsid w:val="00EA2801"/>
    <w:rsid w:val="00EA3142"/>
    <w:rsid w:val="00EA42C8"/>
    <w:rsid w:val="00EA53DC"/>
    <w:rsid w:val="00EB0A54"/>
    <w:rsid w:val="00EB3170"/>
    <w:rsid w:val="00EB6FC4"/>
    <w:rsid w:val="00EB72FE"/>
    <w:rsid w:val="00EC1204"/>
    <w:rsid w:val="00EC704B"/>
    <w:rsid w:val="00EC72B1"/>
    <w:rsid w:val="00EC7834"/>
    <w:rsid w:val="00EC78D5"/>
    <w:rsid w:val="00ED0F64"/>
    <w:rsid w:val="00ED3694"/>
    <w:rsid w:val="00ED426F"/>
    <w:rsid w:val="00ED5308"/>
    <w:rsid w:val="00ED62B4"/>
    <w:rsid w:val="00ED6E71"/>
    <w:rsid w:val="00EE03DE"/>
    <w:rsid w:val="00EE042E"/>
    <w:rsid w:val="00EE0CC7"/>
    <w:rsid w:val="00EE46AA"/>
    <w:rsid w:val="00EE50C4"/>
    <w:rsid w:val="00EE54DC"/>
    <w:rsid w:val="00EE6AE8"/>
    <w:rsid w:val="00EF0EAC"/>
    <w:rsid w:val="00EF1970"/>
    <w:rsid w:val="00EF1F70"/>
    <w:rsid w:val="00EF2F04"/>
    <w:rsid w:val="00EF5092"/>
    <w:rsid w:val="00EF5570"/>
    <w:rsid w:val="00EF56DF"/>
    <w:rsid w:val="00EF69F0"/>
    <w:rsid w:val="00F02282"/>
    <w:rsid w:val="00F023E5"/>
    <w:rsid w:val="00F03266"/>
    <w:rsid w:val="00F03DA3"/>
    <w:rsid w:val="00F03E5C"/>
    <w:rsid w:val="00F03E93"/>
    <w:rsid w:val="00F056D3"/>
    <w:rsid w:val="00F12D44"/>
    <w:rsid w:val="00F13C10"/>
    <w:rsid w:val="00F13C24"/>
    <w:rsid w:val="00F143D9"/>
    <w:rsid w:val="00F14CEB"/>
    <w:rsid w:val="00F14E6B"/>
    <w:rsid w:val="00F14E7F"/>
    <w:rsid w:val="00F17AC1"/>
    <w:rsid w:val="00F20B94"/>
    <w:rsid w:val="00F21A2C"/>
    <w:rsid w:val="00F22C59"/>
    <w:rsid w:val="00F23A35"/>
    <w:rsid w:val="00F24EAF"/>
    <w:rsid w:val="00F2676A"/>
    <w:rsid w:val="00F272D7"/>
    <w:rsid w:val="00F27A0C"/>
    <w:rsid w:val="00F317E7"/>
    <w:rsid w:val="00F32952"/>
    <w:rsid w:val="00F32BB0"/>
    <w:rsid w:val="00F358AD"/>
    <w:rsid w:val="00F363AF"/>
    <w:rsid w:val="00F37393"/>
    <w:rsid w:val="00F3785E"/>
    <w:rsid w:val="00F406D4"/>
    <w:rsid w:val="00F40B4B"/>
    <w:rsid w:val="00F423D1"/>
    <w:rsid w:val="00F454A4"/>
    <w:rsid w:val="00F46ED4"/>
    <w:rsid w:val="00F50E3F"/>
    <w:rsid w:val="00F52372"/>
    <w:rsid w:val="00F55C35"/>
    <w:rsid w:val="00F5627B"/>
    <w:rsid w:val="00F56F66"/>
    <w:rsid w:val="00F61543"/>
    <w:rsid w:val="00F61EA5"/>
    <w:rsid w:val="00F64F70"/>
    <w:rsid w:val="00F66F9D"/>
    <w:rsid w:val="00F707C4"/>
    <w:rsid w:val="00F710FB"/>
    <w:rsid w:val="00F725D0"/>
    <w:rsid w:val="00F7275B"/>
    <w:rsid w:val="00F73A37"/>
    <w:rsid w:val="00F73B02"/>
    <w:rsid w:val="00F766C1"/>
    <w:rsid w:val="00F768C0"/>
    <w:rsid w:val="00F76943"/>
    <w:rsid w:val="00F832F8"/>
    <w:rsid w:val="00F8358A"/>
    <w:rsid w:val="00F840AA"/>
    <w:rsid w:val="00F84AB5"/>
    <w:rsid w:val="00F86895"/>
    <w:rsid w:val="00F9033B"/>
    <w:rsid w:val="00F92785"/>
    <w:rsid w:val="00F92F13"/>
    <w:rsid w:val="00F94AA7"/>
    <w:rsid w:val="00F95102"/>
    <w:rsid w:val="00F96E8F"/>
    <w:rsid w:val="00F97DCB"/>
    <w:rsid w:val="00FA11D9"/>
    <w:rsid w:val="00FA1347"/>
    <w:rsid w:val="00FA1C6C"/>
    <w:rsid w:val="00FA2BFE"/>
    <w:rsid w:val="00FA3ABF"/>
    <w:rsid w:val="00FA4255"/>
    <w:rsid w:val="00FA4748"/>
    <w:rsid w:val="00FA709D"/>
    <w:rsid w:val="00FA70F4"/>
    <w:rsid w:val="00FB002D"/>
    <w:rsid w:val="00FB015C"/>
    <w:rsid w:val="00FB1FC5"/>
    <w:rsid w:val="00FB26B4"/>
    <w:rsid w:val="00FB3011"/>
    <w:rsid w:val="00FB33C5"/>
    <w:rsid w:val="00FB357D"/>
    <w:rsid w:val="00FB362F"/>
    <w:rsid w:val="00FB3766"/>
    <w:rsid w:val="00FB3BBE"/>
    <w:rsid w:val="00FB58B0"/>
    <w:rsid w:val="00FB5EA0"/>
    <w:rsid w:val="00FB6866"/>
    <w:rsid w:val="00FB6959"/>
    <w:rsid w:val="00FB7E0E"/>
    <w:rsid w:val="00FC04DE"/>
    <w:rsid w:val="00FC1D6A"/>
    <w:rsid w:val="00FC29A1"/>
    <w:rsid w:val="00FC4CC7"/>
    <w:rsid w:val="00FC5276"/>
    <w:rsid w:val="00FC53CE"/>
    <w:rsid w:val="00FC7141"/>
    <w:rsid w:val="00FC7610"/>
    <w:rsid w:val="00FD01E6"/>
    <w:rsid w:val="00FD0AF2"/>
    <w:rsid w:val="00FD1085"/>
    <w:rsid w:val="00FD18E6"/>
    <w:rsid w:val="00FD2A54"/>
    <w:rsid w:val="00FD2B39"/>
    <w:rsid w:val="00FD5B8C"/>
    <w:rsid w:val="00FD5FA7"/>
    <w:rsid w:val="00FD6FDD"/>
    <w:rsid w:val="00FD7020"/>
    <w:rsid w:val="00FD76FF"/>
    <w:rsid w:val="00FE02C7"/>
    <w:rsid w:val="00FE1DA1"/>
    <w:rsid w:val="00FE2A35"/>
    <w:rsid w:val="00FE2D14"/>
    <w:rsid w:val="00FE3384"/>
    <w:rsid w:val="00FE4B13"/>
    <w:rsid w:val="00FE4B89"/>
    <w:rsid w:val="00FE6598"/>
    <w:rsid w:val="00FE6BD7"/>
    <w:rsid w:val="00FE6FEF"/>
    <w:rsid w:val="00FF0E11"/>
    <w:rsid w:val="00FF0E58"/>
    <w:rsid w:val="00FF1AE6"/>
    <w:rsid w:val="00FF2855"/>
    <w:rsid w:val="00FF3039"/>
    <w:rsid w:val="00FF33F0"/>
    <w:rsid w:val="00FF3467"/>
    <w:rsid w:val="00FF3A8E"/>
    <w:rsid w:val="00FF45F6"/>
    <w:rsid w:val="00FF4BA5"/>
    <w:rsid w:val="00FF4BF0"/>
    <w:rsid w:val="00FF505A"/>
    <w:rsid w:val="00FF5502"/>
    <w:rsid w:val="00FF5E60"/>
    <w:rsid w:val="00FF753B"/>
    <w:rsid w:val="032279C5"/>
    <w:rsid w:val="04434B01"/>
    <w:rsid w:val="0BDF79E1"/>
    <w:rsid w:val="0DB760BD"/>
    <w:rsid w:val="0FEE74D8"/>
    <w:rsid w:val="11E5754B"/>
    <w:rsid w:val="15A350C8"/>
    <w:rsid w:val="1A13324C"/>
    <w:rsid w:val="287D2C16"/>
    <w:rsid w:val="2A3E401A"/>
    <w:rsid w:val="2F3B2A53"/>
    <w:rsid w:val="35162F57"/>
    <w:rsid w:val="35C45C69"/>
    <w:rsid w:val="35FA4259"/>
    <w:rsid w:val="39194982"/>
    <w:rsid w:val="39BE71CC"/>
    <w:rsid w:val="3A8C66F8"/>
    <w:rsid w:val="3E04239C"/>
    <w:rsid w:val="41623894"/>
    <w:rsid w:val="46274BEC"/>
    <w:rsid w:val="562218A6"/>
    <w:rsid w:val="56E95D9D"/>
    <w:rsid w:val="5B092DCD"/>
    <w:rsid w:val="5C475326"/>
    <w:rsid w:val="5D820652"/>
    <w:rsid w:val="5F2868B6"/>
    <w:rsid w:val="65F72248"/>
    <w:rsid w:val="69674381"/>
    <w:rsid w:val="6C76740F"/>
    <w:rsid w:val="6E704C9B"/>
    <w:rsid w:val="7633023D"/>
    <w:rsid w:val="77F35D2F"/>
    <w:rsid w:val="79034D37"/>
    <w:rsid w:val="7B21766A"/>
    <w:rsid w:val="7C3E71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FFD36CD"/>
  <w15:docId w15:val="{CD834EBD-8BEB-49A6-937C-5743B670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482A0B"/>
    <w:pPr>
      <w:spacing w:after="200" w:line="276" w:lineRule="auto"/>
    </w:pPr>
    <w:rPr>
      <w:sz w:val="22"/>
      <w:szCs w:val="22"/>
      <w:lang w:val="es-MX" w:eastAsia="en-US"/>
    </w:rPr>
  </w:style>
  <w:style w:type="paragraph" w:styleId="Ttulo1">
    <w:name w:val="heading 1"/>
    <w:basedOn w:val="Normal"/>
    <w:next w:val="Normal"/>
    <w:link w:val="Ttulo1Car"/>
    <w:qFormat/>
    <w:rsid w:val="000227BE"/>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paragraph" w:styleId="Ttulo2">
    <w:name w:val="heading 2"/>
    <w:basedOn w:val="Normal"/>
    <w:next w:val="Normal"/>
    <w:link w:val="Ttulo2Car"/>
    <w:qFormat/>
    <w:rsid w:val="000227BE"/>
    <w:pPr>
      <w:keepNext/>
      <w:keepLines/>
      <w:spacing w:before="200" w:after="0"/>
      <w:outlineLvl w:val="1"/>
    </w:pPr>
    <w:rPr>
      <w:rFonts w:ascii="Cambria" w:eastAsia="Times New Roman" w:hAnsi="Cambria" w:cs="Cambria"/>
      <w:b/>
      <w:bCs/>
      <w:color w:val="4F81BD"/>
      <w:sz w:val="26"/>
      <w:szCs w:val="26"/>
      <w:lang w:val="es-EC"/>
    </w:rPr>
  </w:style>
  <w:style w:type="paragraph" w:styleId="Ttulo3">
    <w:name w:val="heading 3"/>
    <w:basedOn w:val="Normal"/>
    <w:next w:val="Normal"/>
    <w:link w:val="Ttulo3Car"/>
    <w:qFormat/>
    <w:rsid w:val="000227BE"/>
    <w:pPr>
      <w:keepNext/>
      <w:keepLines/>
      <w:spacing w:before="200" w:after="0"/>
      <w:outlineLvl w:val="2"/>
    </w:pPr>
    <w:rPr>
      <w:rFonts w:ascii="Cambria" w:eastAsia="MS Gothic" w:hAnsi="Cambria"/>
      <w:b/>
      <w:bCs/>
      <w:color w:val="4F81BD"/>
      <w:lang w:eastAsia="es-MX"/>
    </w:rPr>
  </w:style>
  <w:style w:type="paragraph" w:styleId="Ttulo4">
    <w:name w:val="heading 4"/>
    <w:basedOn w:val="Normal"/>
    <w:next w:val="Normal"/>
    <w:link w:val="Ttulo4Car"/>
    <w:qFormat/>
    <w:rsid w:val="000227BE"/>
    <w:pPr>
      <w:keepNext/>
      <w:keepLines/>
      <w:spacing w:before="200" w:after="0"/>
      <w:outlineLvl w:val="3"/>
    </w:pPr>
    <w:rPr>
      <w:rFonts w:ascii="Cambria" w:eastAsia="MS Gothic" w:hAnsi="Cambria"/>
      <w:b/>
      <w:bCs/>
      <w:i/>
      <w:iCs/>
      <w:color w:val="4F81BD"/>
      <w:lang w:eastAsia="es-MX"/>
    </w:rPr>
  </w:style>
  <w:style w:type="paragraph" w:styleId="Ttulo5">
    <w:name w:val="heading 5"/>
    <w:basedOn w:val="Normal"/>
    <w:next w:val="Normal"/>
    <w:link w:val="Ttulo5Car"/>
    <w:qFormat/>
    <w:rsid w:val="000227BE"/>
    <w:pPr>
      <w:keepNext/>
      <w:keepLines/>
      <w:spacing w:before="200" w:after="0"/>
      <w:outlineLvl w:val="4"/>
    </w:pPr>
    <w:rPr>
      <w:rFonts w:ascii="Cambria" w:eastAsia="MS Gothic" w:hAnsi="Cambria"/>
      <w:color w:val="2440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227BE"/>
    <w:rPr>
      <w:rFonts w:ascii="Times New Roman" w:eastAsia="Times New Roman" w:hAnsi="Times New Roman" w:cs="Times New Roman"/>
      <w:b/>
      <w:bCs/>
      <w:kern w:val="36"/>
      <w:sz w:val="48"/>
      <w:szCs w:val="48"/>
      <w:lang w:eastAsia="es-ES"/>
    </w:rPr>
  </w:style>
  <w:style w:type="character" w:customStyle="1" w:styleId="Ttulo2Car">
    <w:name w:val="Título 2 Car"/>
    <w:link w:val="Ttulo2"/>
    <w:rsid w:val="000227BE"/>
    <w:rPr>
      <w:rFonts w:ascii="Cambria" w:eastAsia="Times New Roman" w:hAnsi="Cambria" w:cs="Cambria"/>
      <w:b/>
      <w:bCs/>
      <w:color w:val="4F81BD"/>
      <w:sz w:val="26"/>
      <w:szCs w:val="26"/>
      <w:lang w:val="es-EC"/>
    </w:rPr>
  </w:style>
  <w:style w:type="character" w:customStyle="1" w:styleId="Ttulo3Car">
    <w:name w:val="Título 3 Car"/>
    <w:link w:val="Ttulo3"/>
    <w:rsid w:val="000227BE"/>
    <w:rPr>
      <w:rFonts w:ascii="Cambria" w:eastAsia="MS Gothic" w:hAnsi="Cambria" w:cs="Times New Roman"/>
      <w:b/>
      <w:bCs/>
      <w:color w:val="4F81BD"/>
      <w:lang w:eastAsia="es-MX"/>
    </w:rPr>
  </w:style>
  <w:style w:type="character" w:customStyle="1" w:styleId="Ttulo4Car">
    <w:name w:val="Título 4 Car"/>
    <w:link w:val="Ttulo4"/>
    <w:rsid w:val="000227BE"/>
    <w:rPr>
      <w:rFonts w:ascii="Cambria" w:eastAsia="MS Gothic" w:hAnsi="Cambria" w:cs="Times New Roman"/>
      <w:b/>
      <w:bCs/>
      <w:i/>
      <w:iCs/>
      <w:color w:val="4F81BD"/>
      <w:lang w:eastAsia="es-MX"/>
    </w:rPr>
  </w:style>
  <w:style w:type="character" w:customStyle="1" w:styleId="Ttulo5Car">
    <w:name w:val="Título 5 Car"/>
    <w:link w:val="Ttulo5"/>
    <w:rsid w:val="000227BE"/>
    <w:rPr>
      <w:rFonts w:ascii="Cambria" w:eastAsia="MS Gothic" w:hAnsi="Cambria" w:cs="Times New Roman"/>
      <w:color w:val="244061"/>
    </w:rPr>
  </w:style>
  <w:style w:type="paragraph" w:styleId="TDC3">
    <w:name w:val="toc 3"/>
    <w:basedOn w:val="Normal"/>
    <w:next w:val="Normal"/>
    <w:rsid w:val="000227BE"/>
    <w:pPr>
      <w:tabs>
        <w:tab w:val="left" w:pos="1100"/>
        <w:tab w:val="left" w:pos="7650"/>
        <w:tab w:val="right" w:leader="dot" w:pos="8544"/>
      </w:tabs>
      <w:spacing w:after="100" w:line="480" w:lineRule="auto"/>
      <w:ind w:left="440"/>
      <w:jc w:val="both"/>
    </w:pPr>
    <w:rPr>
      <w:rFonts w:eastAsia="MS Mincho"/>
      <w:lang w:val="es-EC"/>
    </w:rPr>
  </w:style>
  <w:style w:type="paragraph" w:styleId="Textonotapie">
    <w:name w:val="footnote text"/>
    <w:basedOn w:val="Normal"/>
    <w:link w:val="TextonotapieCar"/>
    <w:rsid w:val="000227BE"/>
    <w:pPr>
      <w:spacing w:after="0" w:line="240" w:lineRule="auto"/>
    </w:pPr>
    <w:rPr>
      <w:rFonts w:eastAsia="Times New Roman"/>
      <w:sz w:val="20"/>
      <w:szCs w:val="20"/>
      <w:lang w:val="es-ES" w:eastAsia="es-ES"/>
    </w:rPr>
  </w:style>
  <w:style w:type="character" w:customStyle="1" w:styleId="TextonotapieCar">
    <w:name w:val="Texto nota pie Car"/>
    <w:link w:val="Textonotapie"/>
    <w:rsid w:val="000227BE"/>
    <w:rPr>
      <w:rFonts w:ascii="Calibri" w:eastAsia="Times New Roman" w:hAnsi="Calibri" w:cs="Times New Roman"/>
      <w:sz w:val="20"/>
      <w:szCs w:val="20"/>
      <w:lang w:val="es-ES" w:eastAsia="es-ES"/>
    </w:rPr>
  </w:style>
  <w:style w:type="paragraph" w:styleId="TDC9">
    <w:name w:val="toc 9"/>
    <w:basedOn w:val="Normal"/>
    <w:next w:val="Normal"/>
    <w:rsid w:val="000227BE"/>
    <w:pPr>
      <w:spacing w:after="100" w:line="259" w:lineRule="auto"/>
      <w:ind w:left="1760"/>
    </w:pPr>
    <w:rPr>
      <w:rFonts w:eastAsia="MS Mincho"/>
      <w:lang w:val="es-EC" w:eastAsia="es-EC"/>
    </w:rPr>
  </w:style>
  <w:style w:type="paragraph" w:styleId="Descripcin">
    <w:name w:val="caption"/>
    <w:basedOn w:val="Normal"/>
    <w:next w:val="Normal"/>
    <w:qFormat/>
    <w:rsid w:val="000227BE"/>
    <w:pPr>
      <w:spacing w:line="240" w:lineRule="auto"/>
    </w:pPr>
    <w:rPr>
      <w:rFonts w:eastAsia="Calibri" w:cs="Calibri"/>
      <w:i/>
      <w:iCs/>
      <w:color w:val="1F497D"/>
      <w:sz w:val="18"/>
      <w:szCs w:val="18"/>
      <w:lang w:val="es-EC"/>
    </w:rPr>
  </w:style>
  <w:style w:type="paragraph" w:styleId="TDC7">
    <w:name w:val="toc 7"/>
    <w:basedOn w:val="Normal"/>
    <w:next w:val="Normal"/>
    <w:rsid w:val="000227BE"/>
    <w:pPr>
      <w:spacing w:after="100" w:line="259" w:lineRule="auto"/>
      <w:ind w:left="1320"/>
    </w:pPr>
    <w:rPr>
      <w:rFonts w:eastAsia="MS Mincho"/>
      <w:lang w:val="es-EC" w:eastAsia="es-EC"/>
    </w:rPr>
  </w:style>
  <w:style w:type="paragraph" w:styleId="TDC1">
    <w:name w:val="toc 1"/>
    <w:basedOn w:val="Normal"/>
    <w:next w:val="Normal"/>
    <w:rsid w:val="000227BE"/>
    <w:pPr>
      <w:tabs>
        <w:tab w:val="left" w:pos="709"/>
        <w:tab w:val="right" w:pos="7927"/>
      </w:tabs>
      <w:spacing w:after="240" w:line="360" w:lineRule="auto"/>
      <w:jc w:val="both"/>
    </w:pPr>
    <w:rPr>
      <w:rFonts w:ascii="Times New Roman" w:eastAsia="MS Gothic" w:hAnsi="Times New Roman"/>
      <w:sz w:val="24"/>
      <w:szCs w:val="24"/>
      <w:lang w:val="es-ES" w:eastAsia="es-ES"/>
    </w:rPr>
  </w:style>
  <w:style w:type="paragraph" w:styleId="TDC8">
    <w:name w:val="toc 8"/>
    <w:basedOn w:val="Normal"/>
    <w:next w:val="Normal"/>
    <w:rsid w:val="000227BE"/>
    <w:pPr>
      <w:spacing w:after="100" w:line="259" w:lineRule="auto"/>
      <w:ind w:left="1540"/>
    </w:pPr>
    <w:rPr>
      <w:rFonts w:eastAsia="MS Mincho"/>
      <w:lang w:val="es-EC" w:eastAsia="es-EC"/>
    </w:rPr>
  </w:style>
  <w:style w:type="paragraph" w:styleId="TDC2">
    <w:name w:val="toc 2"/>
    <w:basedOn w:val="Normal"/>
    <w:next w:val="Normal"/>
    <w:rsid w:val="000227BE"/>
    <w:pPr>
      <w:spacing w:after="100"/>
      <w:ind w:left="220"/>
    </w:pPr>
    <w:rPr>
      <w:rFonts w:eastAsia="MS Mincho"/>
      <w:lang w:val="es-EC"/>
    </w:rPr>
  </w:style>
  <w:style w:type="paragraph" w:styleId="Textonotaalfinal">
    <w:name w:val="endnote text"/>
    <w:basedOn w:val="Normal"/>
    <w:link w:val="TextonotaalfinalCar"/>
    <w:rsid w:val="000227BE"/>
    <w:pPr>
      <w:spacing w:after="0" w:line="240" w:lineRule="auto"/>
    </w:pPr>
    <w:rPr>
      <w:sz w:val="20"/>
      <w:szCs w:val="20"/>
      <w:lang w:val="es-EC"/>
    </w:rPr>
  </w:style>
  <w:style w:type="character" w:customStyle="1" w:styleId="TextonotaalfinalCar">
    <w:name w:val="Texto nota al final Car"/>
    <w:link w:val="Textonotaalfinal"/>
    <w:rsid w:val="000227BE"/>
    <w:rPr>
      <w:sz w:val="20"/>
      <w:szCs w:val="20"/>
      <w:lang w:val="es-EC"/>
    </w:rPr>
  </w:style>
  <w:style w:type="paragraph" w:styleId="Asuntodelcomentario">
    <w:name w:val="annotation subject"/>
    <w:basedOn w:val="Textocomentario"/>
    <w:next w:val="Textocomentario"/>
    <w:link w:val="AsuntodelcomentarioCar"/>
    <w:rsid w:val="000227BE"/>
    <w:rPr>
      <w:b/>
      <w:bCs/>
    </w:rPr>
  </w:style>
  <w:style w:type="paragraph" w:styleId="Textocomentario">
    <w:name w:val="annotation text"/>
    <w:basedOn w:val="Normal"/>
    <w:link w:val="TextocomentarioCar"/>
    <w:rsid w:val="000227BE"/>
    <w:pPr>
      <w:spacing w:line="240" w:lineRule="auto"/>
    </w:pPr>
    <w:rPr>
      <w:sz w:val="20"/>
      <w:szCs w:val="20"/>
    </w:rPr>
  </w:style>
  <w:style w:type="character" w:customStyle="1" w:styleId="TextocomentarioCar">
    <w:name w:val="Texto comentario Car"/>
    <w:link w:val="Textocomentario"/>
    <w:rsid w:val="000227BE"/>
    <w:rPr>
      <w:sz w:val="20"/>
      <w:szCs w:val="20"/>
    </w:rPr>
  </w:style>
  <w:style w:type="character" w:customStyle="1" w:styleId="AsuntodelcomentarioCar">
    <w:name w:val="Asunto del comentario Car"/>
    <w:link w:val="Asuntodelcomentario"/>
    <w:rsid w:val="000227BE"/>
    <w:rPr>
      <w:b/>
      <w:bCs/>
      <w:sz w:val="20"/>
      <w:szCs w:val="20"/>
    </w:rPr>
  </w:style>
  <w:style w:type="paragraph" w:styleId="Textodeglobo">
    <w:name w:val="Balloon Text"/>
    <w:basedOn w:val="Normal"/>
    <w:link w:val="TextodegloboCar"/>
    <w:rsid w:val="000227BE"/>
    <w:pPr>
      <w:spacing w:after="0" w:line="240" w:lineRule="auto"/>
    </w:pPr>
    <w:rPr>
      <w:rFonts w:ascii="Tahoma" w:hAnsi="Tahoma" w:cs="Tahoma"/>
      <w:sz w:val="16"/>
      <w:szCs w:val="16"/>
    </w:rPr>
  </w:style>
  <w:style w:type="character" w:customStyle="1" w:styleId="TextodegloboCar">
    <w:name w:val="Texto de globo Car"/>
    <w:link w:val="Textodeglobo"/>
    <w:rsid w:val="000227BE"/>
    <w:rPr>
      <w:rFonts w:ascii="Tahoma" w:hAnsi="Tahoma" w:cs="Tahoma"/>
      <w:sz w:val="16"/>
      <w:szCs w:val="16"/>
    </w:rPr>
  </w:style>
  <w:style w:type="paragraph" w:styleId="TDC6">
    <w:name w:val="toc 6"/>
    <w:basedOn w:val="Normal"/>
    <w:next w:val="Normal"/>
    <w:rsid w:val="000227BE"/>
    <w:pPr>
      <w:spacing w:after="100" w:line="259" w:lineRule="auto"/>
      <w:ind w:left="1100"/>
    </w:pPr>
    <w:rPr>
      <w:rFonts w:eastAsia="MS Mincho"/>
      <w:lang w:val="es-EC" w:eastAsia="es-EC"/>
    </w:rPr>
  </w:style>
  <w:style w:type="paragraph" w:styleId="TDC5">
    <w:name w:val="toc 5"/>
    <w:basedOn w:val="Normal"/>
    <w:next w:val="Normal"/>
    <w:rsid w:val="000227BE"/>
    <w:pPr>
      <w:spacing w:after="100"/>
      <w:ind w:left="880"/>
    </w:pPr>
    <w:rPr>
      <w:rFonts w:eastAsia="MS Mincho"/>
      <w:lang w:val="es-EC"/>
    </w:rPr>
  </w:style>
  <w:style w:type="paragraph" w:styleId="Tabladeilustraciones">
    <w:name w:val="table of figures"/>
    <w:basedOn w:val="Normal"/>
    <w:next w:val="Normal"/>
    <w:rsid w:val="000227BE"/>
    <w:pPr>
      <w:spacing w:after="0"/>
    </w:pPr>
    <w:rPr>
      <w:rFonts w:eastAsia="MS Mincho"/>
      <w:lang w:val="es-EC"/>
    </w:rPr>
  </w:style>
  <w:style w:type="paragraph" w:styleId="TDC4">
    <w:name w:val="toc 4"/>
    <w:basedOn w:val="Normal"/>
    <w:next w:val="Normal"/>
    <w:rsid w:val="000227BE"/>
    <w:pPr>
      <w:spacing w:after="100"/>
      <w:ind w:left="660"/>
    </w:pPr>
    <w:rPr>
      <w:rFonts w:eastAsia="MS Mincho"/>
      <w:lang w:val="es-EC"/>
    </w:rPr>
  </w:style>
  <w:style w:type="paragraph" w:styleId="Textoindependiente2">
    <w:name w:val="Body Text 2"/>
    <w:basedOn w:val="Normal"/>
    <w:link w:val="Textoindependiente2Car"/>
    <w:rsid w:val="000227BE"/>
    <w:pPr>
      <w:spacing w:after="120" w:line="480" w:lineRule="auto"/>
    </w:pPr>
    <w:rPr>
      <w:rFonts w:ascii="Times New Roman" w:eastAsia="Times New Roman" w:hAnsi="Times New Roman"/>
      <w:sz w:val="24"/>
      <w:szCs w:val="24"/>
      <w:lang w:val="es-ES" w:eastAsia="es-ES"/>
    </w:rPr>
  </w:style>
  <w:style w:type="character" w:customStyle="1" w:styleId="Textoindependiente2Car">
    <w:name w:val="Texto independiente 2 Car"/>
    <w:link w:val="Textoindependiente2"/>
    <w:rsid w:val="000227BE"/>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0227BE"/>
    <w:pPr>
      <w:tabs>
        <w:tab w:val="center" w:pos="4419"/>
        <w:tab w:val="right" w:pos="8838"/>
      </w:tabs>
      <w:spacing w:after="0" w:line="240" w:lineRule="auto"/>
    </w:pPr>
  </w:style>
  <w:style w:type="character" w:customStyle="1" w:styleId="EncabezadoCar">
    <w:name w:val="Encabezado Car"/>
    <w:basedOn w:val="Fuentedeprrafopredeter"/>
    <w:link w:val="Encabezado"/>
    <w:rsid w:val="000227BE"/>
  </w:style>
  <w:style w:type="paragraph" w:styleId="HTMLconformatoprevio">
    <w:name w:val="HTML Preformatted"/>
    <w:basedOn w:val="Normal"/>
    <w:link w:val="HTMLconformatoprevioCar"/>
    <w:rsid w:val="00022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link w:val="HTMLconformatoprevio"/>
    <w:rsid w:val="000227BE"/>
    <w:rPr>
      <w:rFonts w:ascii="Courier New" w:eastAsia="Times New Roman" w:hAnsi="Courier New" w:cs="Courier New"/>
      <w:sz w:val="20"/>
      <w:szCs w:val="20"/>
      <w:lang w:eastAsia="es-MX"/>
    </w:rPr>
  </w:style>
  <w:style w:type="paragraph" w:styleId="Sangradetextonormal">
    <w:name w:val="Body Text Indent"/>
    <w:basedOn w:val="Normal"/>
    <w:link w:val="SangradetextonormalCar"/>
    <w:rsid w:val="000227BE"/>
    <w:pPr>
      <w:spacing w:after="120"/>
      <w:ind w:left="283"/>
    </w:pPr>
    <w:rPr>
      <w:rFonts w:eastAsia="Times New Roman"/>
      <w:lang w:val="es-ES" w:eastAsia="es-ES"/>
    </w:rPr>
  </w:style>
  <w:style w:type="character" w:customStyle="1" w:styleId="SangradetextonormalCar">
    <w:name w:val="Sangría de texto normal Car"/>
    <w:link w:val="Sangradetextonormal"/>
    <w:rsid w:val="000227BE"/>
    <w:rPr>
      <w:rFonts w:ascii="Calibri" w:eastAsia="Times New Roman" w:hAnsi="Calibri" w:cs="Times New Roman"/>
      <w:lang w:val="es-ES" w:eastAsia="es-ES"/>
    </w:rPr>
  </w:style>
  <w:style w:type="paragraph" w:styleId="Lista2">
    <w:name w:val="List 2"/>
    <w:basedOn w:val="Normal"/>
    <w:rsid w:val="000227BE"/>
    <w:pPr>
      <w:spacing w:after="160" w:line="259" w:lineRule="auto"/>
      <w:ind w:left="566" w:hanging="283"/>
      <w:contextualSpacing/>
    </w:pPr>
    <w:rPr>
      <w:rFonts w:eastAsia="Calibri"/>
      <w:lang w:val="pt-BR"/>
    </w:rPr>
  </w:style>
  <w:style w:type="paragraph" w:styleId="NormalWeb">
    <w:name w:val="Normal (Web)"/>
    <w:basedOn w:val="Normal"/>
    <w:link w:val="NormalWebCar"/>
    <w:rsid w:val="000227BE"/>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ormalWebCar">
    <w:name w:val="Normal (Web) Car"/>
    <w:link w:val="NormalWeb"/>
    <w:rsid w:val="000227BE"/>
    <w:rPr>
      <w:rFonts w:ascii="Times New Roman" w:eastAsia="Times New Roman" w:hAnsi="Times New Roman" w:cs="Times New Roman"/>
      <w:sz w:val="24"/>
      <w:szCs w:val="24"/>
      <w:lang w:eastAsia="es-ES"/>
    </w:rPr>
  </w:style>
  <w:style w:type="paragraph" w:styleId="Piedepgina">
    <w:name w:val="footer"/>
    <w:basedOn w:val="Normal"/>
    <w:link w:val="PiedepginaCar"/>
    <w:rsid w:val="000227BE"/>
    <w:pPr>
      <w:tabs>
        <w:tab w:val="center" w:pos="4419"/>
        <w:tab w:val="right" w:pos="8838"/>
      </w:tabs>
      <w:spacing w:after="0" w:line="240" w:lineRule="auto"/>
    </w:pPr>
  </w:style>
  <w:style w:type="character" w:customStyle="1" w:styleId="PiedepginaCar">
    <w:name w:val="Pie de página Car"/>
    <w:basedOn w:val="Fuentedeprrafopredeter"/>
    <w:link w:val="Piedepgina"/>
    <w:rsid w:val="000227BE"/>
  </w:style>
  <w:style w:type="paragraph" w:styleId="Sangra2detindependiente">
    <w:name w:val="Body Text Indent 2"/>
    <w:basedOn w:val="Normal"/>
    <w:link w:val="Sangra2detindependienteCar"/>
    <w:rsid w:val="000227BE"/>
    <w:pPr>
      <w:spacing w:after="120" w:line="480" w:lineRule="auto"/>
      <w:ind w:left="283"/>
    </w:pPr>
    <w:rPr>
      <w:rFonts w:eastAsia="Times New Roman"/>
      <w:lang w:val="es-VE"/>
    </w:rPr>
  </w:style>
  <w:style w:type="character" w:customStyle="1" w:styleId="Sangra2detindependienteCar">
    <w:name w:val="Sangría 2 de t. independiente Car"/>
    <w:link w:val="Sangra2detindependiente"/>
    <w:rsid w:val="000227BE"/>
    <w:rPr>
      <w:rFonts w:ascii="Calibri" w:eastAsia="Times New Roman" w:hAnsi="Calibri" w:cs="Times New Roman"/>
      <w:lang w:val="es-VE"/>
    </w:rPr>
  </w:style>
  <w:style w:type="paragraph" w:styleId="Textoindependiente">
    <w:name w:val="Body Text"/>
    <w:basedOn w:val="Normal"/>
    <w:link w:val="TextoindependienteCar"/>
    <w:rsid w:val="000227BE"/>
    <w:pPr>
      <w:spacing w:after="120"/>
    </w:pPr>
  </w:style>
  <w:style w:type="character" w:customStyle="1" w:styleId="TextoindependienteCar">
    <w:name w:val="Texto independiente Car"/>
    <w:basedOn w:val="Fuentedeprrafopredeter"/>
    <w:link w:val="Textoindependiente"/>
    <w:rsid w:val="000227BE"/>
  </w:style>
  <w:style w:type="paragraph" w:styleId="Textoindependiente3">
    <w:name w:val="Body Text 3"/>
    <w:basedOn w:val="Normal"/>
    <w:link w:val="Textoindependiente3Car"/>
    <w:rsid w:val="000227BE"/>
    <w:pPr>
      <w:spacing w:after="120" w:line="240" w:lineRule="auto"/>
    </w:pPr>
    <w:rPr>
      <w:rFonts w:ascii="Times New Roman" w:eastAsia="Times New Roman" w:hAnsi="Times New Roman"/>
      <w:sz w:val="16"/>
      <w:szCs w:val="16"/>
      <w:lang w:val="es-ES" w:eastAsia="es-ES"/>
    </w:rPr>
  </w:style>
  <w:style w:type="character" w:customStyle="1" w:styleId="Textoindependiente3Car">
    <w:name w:val="Texto independiente 3 Car"/>
    <w:link w:val="Textoindependiente3"/>
    <w:rsid w:val="000227BE"/>
    <w:rPr>
      <w:rFonts w:ascii="Times New Roman" w:eastAsia="Times New Roman" w:hAnsi="Times New Roman" w:cs="Times New Roman"/>
      <w:sz w:val="16"/>
      <w:szCs w:val="16"/>
      <w:lang w:val="es-ES" w:eastAsia="es-ES"/>
    </w:rPr>
  </w:style>
  <w:style w:type="paragraph" w:styleId="Textoindependienteprimerasangra2">
    <w:name w:val="Body Text First Indent 2"/>
    <w:basedOn w:val="Sangradetextonormal"/>
    <w:link w:val="Textoindependienteprimerasangra2Car"/>
    <w:rsid w:val="000227BE"/>
    <w:pPr>
      <w:spacing w:after="160" w:line="259" w:lineRule="auto"/>
      <w:ind w:left="360" w:firstLine="360"/>
    </w:pPr>
    <w:rPr>
      <w:rFonts w:eastAsia="Calibri"/>
      <w:lang w:val="pt-BR" w:eastAsia="en-US"/>
    </w:rPr>
  </w:style>
  <w:style w:type="character" w:customStyle="1" w:styleId="Textoindependienteprimerasangra2Car">
    <w:name w:val="Texto independiente primera sangría 2 Car"/>
    <w:link w:val="Textoindependienteprimerasangra2"/>
    <w:rsid w:val="000227BE"/>
    <w:rPr>
      <w:rFonts w:ascii="Calibri" w:eastAsia="Calibri" w:hAnsi="Calibri" w:cs="Times New Roman"/>
      <w:lang w:val="pt-BR" w:eastAsia="es-ES"/>
    </w:rPr>
  </w:style>
  <w:style w:type="character" w:styleId="Refdecomentario">
    <w:name w:val="annotation reference"/>
    <w:rsid w:val="000227BE"/>
    <w:rPr>
      <w:sz w:val="16"/>
      <w:szCs w:val="16"/>
    </w:rPr>
  </w:style>
  <w:style w:type="character" w:styleId="Refdenotaalpie">
    <w:name w:val="footnote reference"/>
    <w:rsid w:val="000227BE"/>
    <w:rPr>
      <w:vertAlign w:val="superscript"/>
    </w:rPr>
  </w:style>
  <w:style w:type="character" w:styleId="CitaHTML">
    <w:name w:val="HTML Cite"/>
    <w:rsid w:val="000227BE"/>
    <w:rPr>
      <w:i/>
      <w:iCs/>
    </w:rPr>
  </w:style>
  <w:style w:type="character" w:styleId="nfasis">
    <w:name w:val="Emphasis"/>
    <w:qFormat/>
    <w:rsid w:val="000227BE"/>
    <w:rPr>
      <w:i/>
      <w:iCs/>
    </w:rPr>
  </w:style>
  <w:style w:type="character" w:styleId="Hipervnculo">
    <w:name w:val="Hyperlink"/>
    <w:rsid w:val="000227BE"/>
    <w:rPr>
      <w:color w:val="0000FF"/>
      <w:u w:val="single"/>
    </w:rPr>
  </w:style>
  <w:style w:type="character" w:styleId="Hipervnculovisitado">
    <w:name w:val="FollowedHyperlink"/>
    <w:rsid w:val="000227BE"/>
    <w:rPr>
      <w:color w:val="800080"/>
      <w:u w:val="single"/>
    </w:rPr>
  </w:style>
  <w:style w:type="character" w:styleId="Nmerodepgina">
    <w:name w:val="page number"/>
    <w:basedOn w:val="Fuentedeprrafopredeter"/>
    <w:rsid w:val="000227BE"/>
  </w:style>
  <w:style w:type="character" w:styleId="Textoennegrita">
    <w:name w:val="Strong"/>
    <w:qFormat/>
    <w:rsid w:val="000227BE"/>
    <w:rPr>
      <w:b/>
      <w:bCs/>
    </w:rPr>
  </w:style>
  <w:style w:type="table" w:styleId="Tablaconcuadrcula">
    <w:name w:val="Table Grid"/>
    <w:basedOn w:val="Tablanormal"/>
    <w:uiPriority w:val="39"/>
    <w:rsid w:val="000227BE"/>
    <w:rPr>
      <w:rFonts w:eastAsia="MS Mincho"/>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link w:val="SinespaciadoCar"/>
    <w:qFormat/>
    <w:rsid w:val="000227BE"/>
    <w:rPr>
      <w:sz w:val="22"/>
      <w:szCs w:val="22"/>
      <w:lang w:val="es-MX" w:eastAsia="en-US"/>
    </w:rPr>
  </w:style>
  <w:style w:type="character" w:customStyle="1" w:styleId="SinespaciadoCar">
    <w:name w:val="Sin espaciado Car"/>
    <w:basedOn w:val="Fuentedeprrafopredeter"/>
    <w:link w:val="Sinespaciado"/>
    <w:rsid w:val="000227BE"/>
  </w:style>
  <w:style w:type="character" w:customStyle="1" w:styleId="a">
    <w:name w:val="a"/>
    <w:basedOn w:val="Fuentedeprrafopredeter"/>
    <w:rsid w:val="000227BE"/>
  </w:style>
  <w:style w:type="character" w:customStyle="1" w:styleId="l6">
    <w:name w:val="l6"/>
    <w:basedOn w:val="Fuentedeprrafopredeter"/>
    <w:rsid w:val="000227BE"/>
  </w:style>
  <w:style w:type="character" w:customStyle="1" w:styleId="l7">
    <w:name w:val="l7"/>
    <w:basedOn w:val="Fuentedeprrafopredeter"/>
    <w:rsid w:val="000227BE"/>
  </w:style>
  <w:style w:type="character" w:customStyle="1" w:styleId="unimportantcopy">
    <w:name w:val="unimportant_copy"/>
    <w:basedOn w:val="Fuentedeprrafopredeter"/>
    <w:rsid w:val="000227BE"/>
  </w:style>
  <w:style w:type="character" w:customStyle="1" w:styleId="apple-style-span">
    <w:name w:val="apple-style-span"/>
    <w:basedOn w:val="Fuentedeprrafopredeter"/>
    <w:rsid w:val="000227BE"/>
  </w:style>
  <w:style w:type="paragraph" w:styleId="Prrafodelista">
    <w:name w:val="List Paragraph"/>
    <w:aliases w:val="Capítulo,Subtitulo1,figuras cap 5,TEXTOO,Lista vistosa - Énfasis 11,Javier Titulo 2 tesis,Graficos,VIÑETAS,viñetas,TITULO 1,cuadro ghf1,List Paragraph,TIT 2 IND,Texto,PARRAFOS,III. Titulos,Titulo 4,PPARRAFO"/>
    <w:basedOn w:val="Normal"/>
    <w:link w:val="PrrafodelistaCar"/>
    <w:qFormat/>
    <w:rsid w:val="000227BE"/>
    <w:pPr>
      <w:ind w:left="720"/>
      <w:contextualSpacing/>
    </w:pPr>
    <w:rPr>
      <w:rFonts w:eastAsia="MS Mincho"/>
      <w:lang w:eastAsia="es-MX"/>
    </w:rPr>
  </w:style>
  <w:style w:type="character" w:customStyle="1" w:styleId="PrrafodelistaCar">
    <w:name w:val="Párrafo de lista Car"/>
    <w:aliases w:val="Capítulo Car,Subtitulo1 Car,figuras cap 5 Car,TEXTOO Car,Lista vistosa - Énfasis 11 Car,Javier Titulo 2 tesis Car,Graficos Car,VIÑETAS Car,viñetas Car,TITULO 1 Car,cuadro ghf1 Car,List Paragraph Car,TIT 2 IND Car,Texto Car"/>
    <w:link w:val="Prrafodelista"/>
    <w:locked/>
    <w:rsid w:val="000227BE"/>
    <w:rPr>
      <w:rFonts w:eastAsia="MS Mincho"/>
      <w:lang w:eastAsia="es-MX"/>
    </w:rPr>
  </w:style>
  <w:style w:type="character" w:customStyle="1" w:styleId="texto">
    <w:name w:val="texto"/>
    <w:basedOn w:val="Fuentedeprrafopredeter"/>
    <w:rsid w:val="000227BE"/>
  </w:style>
  <w:style w:type="character" w:customStyle="1" w:styleId="elsevierarticleh3">
    <w:name w:val="elsevierarticle_h3"/>
    <w:basedOn w:val="Fuentedeprrafopredeter"/>
    <w:rsid w:val="000227BE"/>
  </w:style>
  <w:style w:type="character" w:customStyle="1" w:styleId="textogrisoscuro">
    <w:name w:val="texto_gris_oscuro"/>
    <w:basedOn w:val="Fuentedeprrafopredeter"/>
    <w:rsid w:val="000227BE"/>
  </w:style>
  <w:style w:type="character" w:customStyle="1" w:styleId="elsevierarticleh4">
    <w:name w:val="elsevierarticle_h4"/>
    <w:basedOn w:val="Fuentedeprrafopredeter"/>
    <w:rsid w:val="000227BE"/>
  </w:style>
  <w:style w:type="paragraph" w:customStyle="1" w:styleId="ecxmsolistparagraph">
    <w:name w:val="ecxmsolistparagraph"/>
    <w:basedOn w:val="Normal"/>
    <w:rsid w:val="000227BE"/>
    <w:pPr>
      <w:spacing w:before="100" w:beforeAutospacing="1" w:after="100" w:afterAutospacing="1" w:line="240" w:lineRule="auto"/>
    </w:pPr>
    <w:rPr>
      <w:rFonts w:ascii="Times New Roman" w:eastAsia="Times New Roman" w:hAnsi="Times New Roman"/>
      <w:sz w:val="24"/>
      <w:szCs w:val="24"/>
      <w:lang w:val="es-EC" w:eastAsia="es-EC"/>
    </w:rPr>
  </w:style>
  <w:style w:type="character" w:customStyle="1" w:styleId="amp-wp-author">
    <w:name w:val="amp-wp-author"/>
    <w:basedOn w:val="Fuentedeprrafopredeter"/>
    <w:rsid w:val="000227BE"/>
  </w:style>
  <w:style w:type="paragraph" w:customStyle="1" w:styleId="Revisin1">
    <w:name w:val="Revisión1"/>
    <w:hidden/>
    <w:rsid w:val="000227BE"/>
    <w:rPr>
      <w:sz w:val="22"/>
      <w:szCs w:val="22"/>
      <w:lang w:val="es-MX" w:eastAsia="en-US"/>
    </w:rPr>
  </w:style>
  <w:style w:type="paragraph" w:customStyle="1" w:styleId="Bibliografa1">
    <w:name w:val="Bibliografía1"/>
    <w:basedOn w:val="Normal"/>
    <w:next w:val="Normal"/>
    <w:rsid w:val="000227BE"/>
  </w:style>
  <w:style w:type="table" w:styleId="Sombreadoclaro">
    <w:name w:val="Light Shading"/>
    <w:basedOn w:val="Tablanormal"/>
    <w:rsid w:val="000227BE"/>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cuadrcula5oscura-nfasis11">
    <w:name w:val="Tabla de cuadrícula 5 oscura-Énfasis 11"/>
    <w:basedOn w:val="Tablanormal"/>
    <w:rsid w:val="000227BE"/>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customStyle="1" w:styleId="Prrafodelista1">
    <w:name w:val="Párrafo de lista1"/>
    <w:basedOn w:val="Normal"/>
    <w:rsid w:val="000227BE"/>
    <w:pPr>
      <w:ind w:left="720"/>
    </w:pPr>
    <w:rPr>
      <w:rFonts w:eastAsia="Calibri" w:cs="Calibri"/>
      <w:lang w:val="es-EC"/>
    </w:rPr>
  </w:style>
  <w:style w:type="paragraph" w:customStyle="1" w:styleId="EndNoteBibliographyTitle">
    <w:name w:val="EndNote Bibliography Title"/>
    <w:basedOn w:val="Normal"/>
    <w:link w:val="EndNoteBibliographyTitleCar"/>
    <w:rsid w:val="000227BE"/>
    <w:pPr>
      <w:spacing w:after="0"/>
      <w:jc w:val="center"/>
    </w:pPr>
    <w:rPr>
      <w:rFonts w:eastAsia="@Arial Unicode MS" w:cs="@Arial Unicode MS"/>
      <w:szCs w:val="24"/>
      <w:lang w:val="en-US"/>
    </w:rPr>
  </w:style>
  <w:style w:type="character" w:customStyle="1" w:styleId="EndNoteBibliographyTitleCar">
    <w:name w:val="EndNote Bibliography Title Car"/>
    <w:link w:val="EndNoteBibliographyTitle"/>
    <w:locked/>
    <w:rsid w:val="000227BE"/>
    <w:rPr>
      <w:rFonts w:ascii="Calibri" w:eastAsia="@Arial Unicode MS" w:hAnsi="Calibri" w:cs="@Arial Unicode MS"/>
      <w:szCs w:val="24"/>
      <w:lang w:val="en-US"/>
    </w:rPr>
  </w:style>
  <w:style w:type="paragraph" w:customStyle="1" w:styleId="EndNoteBibliography">
    <w:name w:val="EndNote Bibliography"/>
    <w:basedOn w:val="Normal"/>
    <w:link w:val="EndNoteBibliographyCar"/>
    <w:rsid w:val="000227BE"/>
    <w:pPr>
      <w:spacing w:line="240" w:lineRule="auto"/>
      <w:jc w:val="both"/>
    </w:pPr>
    <w:rPr>
      <w:rFonts w:eastAsia="@Arial Unicode MS" w:cs="@Arial Unicode MS"/>
      <w:szCs w:val="24"/>
      <w:lang w:val="en-US"/>
    </w:rPr>
  </w:style>
  <w:style w:type="character" w:customStyle="1" w:styleId="EndNoteBibliographyCar">
    <w:name w:val="EndNote Bibliography Car"/>
    <w:link w:val="EndNoteBibliography"/>
    <w:locked/>
    <w:rsid w:val="000227BE"/>
    <w:rPr>
      <w:rFonts w:ascii="Calibri" w:eastAsia="@Arial Unicode MS" w:hAnsi="Calibri" w:cs="@Arial Unicode MS"/>
      <w:szCs w:val="24"/>
      <w:lang w:val="en-US"/>
    </w:rPr>
  </w:style>
  <w:style w:type="paragraph" w:customStyle="1" w:styleId="Sinespaciado1">
    <w:name w:val="Sin espaciado1"/>
    <w:link w:val="NoSpacingChar"/>
    <w:rsid w:val="000227BE"/>
    <w:rPr>
      <w:rFonts w:eastAsia="Times New Roman" w:cs="Calibri"/>
      <w:sz w:val="22"/>
      <w:szCs w:val="22"/>
      <w:lang w:val="es-EC" w:eastAsia="es-EC"/>
    </w:rPr>
  </w:style>
  <w:style w:type="character" w:customStyle="1" w:styleId="NoSpacingChar">
    <w:name w:val="No Spacing Char"/>
    <w:link w:val="Sinespaciado1"/>
    <w:locked/>
    <w:rsid w:val="000227BE"/>
    <w:rPr>
      <w:rFonts w:ascii="Calibri" w:eastAsia="Times New Roman" w:hAnsi="Calibri" w:cs="Calibri"/>
      <w:lang w:val="es-EC" w:eastAsia="es-EC"/>
    </w:rPr>
  </w:style>
  <w:style w:type="character" w:customStyle="1" w:styleId="apple-converted-space">
    <w:name w:val="apple-converted-space"/>
    <w:basedOn w:val="Fuentedeprrafopredeter"/>
    <w:rsid w:val="000227BE"/>
  </w:style>
  <w:style w:type="paragraph" w:customStyle="1" w:styleId="Default">
    <w:name w:val="Default"/>
    <w:rsid w:val="000227BE"/>
    <w:pPr>
      <w:autoSpaceDE w:val="0"/>
      <w:autoSpaceDN w:val="0"/>
      <w:adjustRightInd w:val="0"/>
    </w:pPr>
    <w:rPr>
      <w:rFonts w:eastAsia="Calibri" w:cs="Calibri"/>
      <w:color w:val="000000"/>
      <w:sz w:val="24"/>
      <w:szCs w:val="24"/>
      <w:lang w:val="es-EC" w:eastAsia="en-US"/>
    </w:rPr>
  </w:style>
  <w:style w:type="paragraph" w:customStyle="1" w:styleId="EndNoteCategoryHeading">
    <w:name w:val="EndNote Category Heading"/>
    <w:basedOn w:val="Normal"/>
    <w:link w:val="EndNoteCategoryHeadingCar"/>
    <w:rsid w:val="000227BE"/>
    <w:pPr>
      <w:spacing w:before="120" w:after="120"/>
    </w:pPr>
    <w:rPr>
      <w:rFonts w:eastAsia="Calibri" w:cs="Calibri"/>
      <w:b/>
      <w:bCs/>
      <w:lang w:val="en-US"/>
    </w:rPr>
  </w:style>
  <w:style w:type="character" w:customStyle="1" w:styleId="EndNoteCategoryHeadingCar">
    <w:name w:val="EndNote Category Heading Car"/>
    <w:link w:val="EndNoteCategoryHeading"/>
    <w:locked/>
    <w:rsid w:val="000227BE"/>
    <w:rPr>
      <w:rFonts w:ascii="Calibri" w:eastAsia="Calibri" w:hAnsi="Calibri" w:cs="Calibri"/>
      <w:b/>
      <w:bCs/>
      <w:lang w:val="en-US"/>
    </w:rPr>
  </w:style>
  <w:style w:type="paragraph" w:customStyle="1" w:styleId="norm">
    <w:name w:val="norm"/>
    <w:basedOn w:val="Normal"/>
    <w:next w:val="Normal"/>
    <w:rsid w:val="000227BE"/>
    <w:pPr>
      <w:autoSpaceDE w:val="0"/>
      <w:autoSpaceDN w:val="0"/>
      <w:adjustRightInd w:val="0"/>
      <w:spacing w:after="0" w:line="240" w:lineRule="auto"/>
    </w:pPr>
    <w:rPr>
      <w:rFonts w:ascii="IICOIN+TimesNewRoman,Bold" w:eastAsia="Calibri" w:hAnsi="IICOIN+TimesNewRoman,Bold" w:cs="IICOIN+TimesNewRoman,Bold"/>
      <w:sz w:val="24"/>
      <w:szCs w:val="24"/>
      <w:lang w:val="es-ES"/>
    </w:rPr>
  </w:style>
  <w:style w:type="paragraph" w:customStyle="1" w:styleId="CM92">
    <w:name w:val="CM92"/>
    <w:basedOn w:val="Normal"/>
    <w:next w:val="Normal"/>
    <w:rsid w:val="000227BE"/>
    <w:pPr>
      <w:widowControl w:val="0"/>
      <w:autoSpaceDE w:val="0"/>
      <w:autoSpaceDN w:val="0"/>
      <w:adjustRightInd w:val="0"/>
      <w:spacing w:after="253" w:line="240" w:lineRule="auto"/>
      <w:jc w:val="both"/>
    </w:pPr>
    <w:rPr>
      <w:rFonts w:ascii="Century" w:eastAsia="Times New Roman" w:hAnsi="Century"/>
      <w:sz w:val="24"/>
      <w:szCs w:val="24"/>
      <w:lang w:val="es-EC" w:eastAsia="es-EC"/>
    </w:rPr>
  </w:style>
  <w:style w:type="paragraph" w:customStyle="1" w:styleId="Predeterminado">
    <w:name w:val="Predeterminado"/>
    <w:rsid w:val="000227BE"/>
    <w:pPr>
      <w:tabs>
        <w:tab w:val="left" w:pos="708"/>
      </w:tabs>
      <w:suppressAutoHyphens/>
      <w:spacing w:after="200" w:line="276" w:lineRule="auto"/>
    </w:pPr>
    <w:rPr>
      <w:rFonts w:eastAsia="WenQuanYi Micro Hei"/>
      <w:color w:val="00000A"/>
      <w:sz w:val="22"/>
      <w:szCs w:val="22"/>
      <w:lang w:val="es-EC" w:eastAsia="es-EC"/>
    </w:rPr>
  </w:style>
  <w:style w:type="table" w:styleId="Cuadrculaclara-nfasis6">
    <w:name w:val="Light Grid Accent 6"/>
    <w:basedOn w:val="Tablanormal"/>
    <w:rsid w:val="000227BE"/>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MS Gothic"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Cambria" w:eastAsia="MS Gothic"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Tabladecuadrcula4-nfasis11">
    <w:name w:val="Tabla de cuadrícula 4 - Énfasis 11"/>
    <w:basedOn w:val="Tablanormal"/>
    <w:rsid w:val="000227BE"/>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large">
    <w:name w:val="large"/>
    <w:basedOn w:val="Normal"/>
    <w:rsid w:val="000227BE"/>
    <w:pPr>
      <w:spacing w:before="100" w:beforeAutospacing="1" w:after="100" w:afterAutospacing="1" w:line="240" w:lineRule="auto"/>
    </w:pPr>
    <w:rPr>
      <w:rFonts w:ascii="Times New Roman" w:eastAsia="Times New Roman" w:hAnsi="Times New Roman"/>
      <w:sz w:val="24"/>
      <w:szCs w:val="24"/>
      <w:lang w:val="es-EC" w:eastAsia="es-EC"/>
    </w:rPr>
  </w:style>
  <w:style w:type="character" w:customStyle="1" w:styleId="Hipervnculo1">
    <w:name w:val="Hipervínculo1"/>
    <w:rsid w:val="000227BE"/>
    <w:rPr>
      <w:u w:val="single"/>
    </w:rPr>
  </w:style>
  <w:style w:type="paragraph" w:customStyle="1" w:styleId="TableParagraph">
    <w:name w:val="Table Paragraph"/>
    <w:basedOn w:val="Normal"/>
    <w:rsid w:val="000227BE"/>
    <w:pPr>
      <w:widowControl w:val="0"/>
      <w:autoSpaceDE w:val="0"/>
      <w:autoSpaceDN w:val="0"/>
      <w:spacing w:before="23" w:after="0" w:line="240" w:lineRule="auto"/>
      <w:jc w:val="right"/>
    </w:pPr>
    <w:rPr>
      <w:rFonts w:ascii="Arial" w:eastAsia="Arial" w:hAnsi="Arial" w:cs="Arial"/>
      <w:lang w:val="en-US"/>
    </w:rPr>
  </w:style>
  <w:style w:type="table" w:customStyle="1" w:styleId="Tablanormal21">
    <w:name w:val="Tabla normal 21"/>
    <w:basedOn w:val="Tablanormal"/>
    <w:rsid w:val="000227BE"/>
    <w:rPr>
      <w:rFonts w:eastAsia="Calibri"/>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lgo-summary">
    <w:name w:val="algo-summary"/>
    <w:basedOn w:val="Fuentedeprrafopredeter"/>
    <w:rsid w:val="000227BE"/>
  </w:style>
  <w:style w:type="character" w:customStyle="1" w:styleId="reference-text">
    <w:name w:val="reference-text"/>
    <w:basedOn w:val="Fuentedeprrafopredeter"/>
    <w:rsid w:val="000227BE"/>
  </w:style>
  <w:style w:type="character" w:customStyle="1" w:styleId="shorttext">
    <w:name w:val="short_text"/>
    <w:basedOn w:val="Fuentedeprrafopredeter"/>
    <w:rsid w:val="000227BE"/>
  </w:style>
  <w:style w:type="character" w:customStyle="1" w:styleId="citation">
    <w:name w:val="citation"/>
    <w:basedOn w:val="Fuentedeprrafopredeter"/>
    <w:rsid w:val="000227BE"/>
  </w:style>
  <w:style w:type="character" w:customStyle="1" w:styleId="ilad">
    <w:name w:val="il_ad"/>
    <w:basedOn w:val="Fuentedeprrafopredeter"/>
    <w:rsid w:val="000227BE"/>
  </w:style>
  <w:style w:type="character" w:customStyle="1" w:styleId="ft0p1">
    <w:name w:val="ft0p1"/>
    <w:basedOn w:val="Fuentedeprrafopredeter"/>
    <w:rsid w:val="000227BE"/>
  </w:style>
  <w:style w:type="character" w:customStyle="1" w:styleId="ft2p1">
    <w:name w:val="ft2p1"/>
    <w:basedOn w:val="Fuentedeprrafopredeter"/>
    <w:rsid w:val="000227BE"/>
  </w:style>
  <w:style w:type="character" w:customStyle="1" w:styleId="mw-headline">
    <w:name w:val="mw-headline"/>
    <w:basedOn w:val="Fuentedeprrafopredeter"/>
    <w:rsid w:val="000227BE"/>
  </w:style>
  <w:style w:type="character" w:customStyle="1" w:styleId="data">
    <w:name w:val="data"/>
    <w:basedOn w:val="Fuentedeprrafopredeter"/>
    <w:rsid w:val="000227BE"/>
  </w:style>
  <w:style w:type="paragraph" w:customStyle="1" w:styleId="autor-bio">
    <w:name w:val="autor-bio"/>
    <w:basedOn w:val="Normal"/>
    <w:rsid w:val="000227B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ie-de-foto">
    <w:name w:val="pie-de-foto"/>
    <w:basedOn w:val="Normal"/>
    <w:rsid w:val="000227B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8">
    <w:name w:val="l8"/>
    <w:basedOn w:val="Fuentedeprrafopredeter"/>
    <w:rsid w:val="000227BE"/>
  </w:style>
  <w:style w:type="character" w:customStyle="1" w:styleId="l10">
    <w:name w:val="l10"/>
    <w:basedOn w:val="Fuentedeprrafopredeter"/>
    <w:rsid w:val="000227BE"/>
  </w:style>
  <w:style w:type="character" w:customStyle="1" w:styleId="l11">
    <w:name w:val="l11"/>
    <w:basedOn w:val="Fuentedeprrafopredeter"/>
    <w:rsid w:val="000227BE"/>
  </w:style>
  <w:style w:type="character" w:customStyle="1" w:styleId="ezoic-ad">
    <w:name w:val="ezoic-ad"/>
    <w:basedOn w:val="Fuentedeprrafopredeter"/>
    <w:rsid w:val="000227BE"/>
  </w:style>
  <w:style w:type="character" w:customStyle="1" w:styleId="nfasissutil1">
    <w:name w:val="Énfasis sutil1"/>
    <w:rsid w:val="000227BE"/>
    <w:rPr>
      <w:i/>
      <w:iCs/>
      <w:color w:val="7F7F7F"/>
    </w:rPr>
  </w:style>
  <w:style w:type="character" w:customStyle="1" w:styleId="texto12pxverdana">
    <w:name w:val="texto12pxverdana"/>
    <w:basedOn w:val="Fuentedeprrafopredeter"/>
    <w:rsid w:val="000227BE"/>
  </w:style>
  <w:style w:type="paragraph" w:customStyle="1" w:styleId="contenido">
    <w:name w:val="contenido"/>
    <w:basedOn w:val="Normal"/>
    <w:rsid w:val="000227BE"/>
    <w:pPr>
      <w:spacing w:before="100" w:beforeAutospacing="1" w:after="100" w:afterAutospacing="1" w:line="240" w:lineRule="auto"/>
    </w:pPr>
    <w:rPr>
      <w:rFonts w:ascii="Times New Roman" w:eastAsia="Times New Roman" w:hAnsi="Times New Roman"/>
      <w:b/>
      <w:bCs/>
      <w:sz w:val="24"/>
      <w:szCs w:val="24"/>
      <w:lang w:val="es-ES" w:eastAsia="es-ES"/>
    </w:rPr>
  </w:style>
  <w:style w:type="character" w:customStyle="1" w:styleId="st">
    <w:name w:val="st"/>
    <w:basedOn w:val="Fuentedeprrafopredeter"/>
    <w:rsid w:val="000227BE"/>
  </w:style>
  <w:style w:type="table" w:customStyle="1" w:styleId="Tabladelista6concolores1">
    <w:name w:val="Tabla de lista 6 con colores1"/>
    <w:basedOn w:val="Tablanormal"/>
    <w:rsid w:val="000227BE"/>
    <w:rPr>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iedepgina1">
    <w:name w:val="Pie de página1"/>
    <w:basedOn w:val="Normal"/>
    <w:next w:val="Piedepgina"/>
    <w:rsid w:val="000227BE"/>
    <w:pPr>
      <w:tabs>
        <w:tab w:val="center" w:pos="4419"/>
        <w:tab w:val="right" w:pos="8838"/>
      </w:tabs>
      <w:spacing w:after="0" w:line="240" w:lineRule="auto"/>
      <w:jc w:val="both"/>
    </w:pPr>
    <w:rPr>
      <w:rFonts w:ascii="Arial" w:eastAsia="Times New Roman" w:hAnsi="Arial"/>
      <w:lang w:eastAsia="es-EC"/>
    </w:rPr>
  </w:style>
  <w:style w:type="character" w:customStyle="1" w:styleId="PiedepginaCar1">
    <w:name w:val="Pie de página Car1"/>
    <w:basedOn w:val="Fuentedeprrafopredeter"/>
    <w:rsid w:val="000227BE"/>
  </w:style>
  <w:style w:type="paragraph" w:customStyle="1" w:styleId="TtuloTDC1">
    <w:name w:val="Título TDC1"/>
    <w:basedOn w:val="Ttulo1"/>
    <w:next w:val="Normal"/>
    <w:rsid w:val="000227BE"/>
    <w:pPr>
      <w:keepNext/>
      <w:keepLines/>
      <w:spacing w:before="240" w:beforeAutospacing="0" w:after="0" w:afterAutospacing="0" w:line="360" w:lineRule="auto"/>
      <w:jc w:val="both"/>
      <w:outlineLvl w:val="9"/>
    </w:pPr>
    <w:rPr>
      <w:rFonts w:ascii="Cambria" w:eastAsia="MS Gothic" w:hAnsi="Cambria"/>
      <w:b w:val="0"/>
      <w:bCs w:val="0"/>
      <w:color w:val="365F91"/>
      <w:kern w:val="0"/>
      <w:sz w:val="32"/>
      <w:szCs w:val="32"/>
      <w:lang w:val="es-ES"/>
    </w:rPr>
  </w:style>
  <w:style w:type="paragraph" w:customStyle="1" w:styleId="partnerdetaildescription">
    <w:name w:val="partnerdetaildescription"/>
    <w:basedOn w:val="Normal"/>
    <w:rsid w:val="000227BE"/>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z-Principiodelformulario1">
    <w:name w:val="z-Principio del formulario1"/>
    <w:basedOn w:val="Normal"/>
    <w:next w:val="Normal"/>
    <w:link w:val="z-PrincipiodelformularioCar"/>
    <w:rsid w:val="000227BE"/>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link w:val="z-Principiodelformulario1"/>
    <w:rsid w:val="000227BE"/>
    <w:rPr>
      <w:rFonts w:ascii="Arial" w:eastAsia="Times New Roman" w:hAnsi="Arial" w:cs="Arial"/>
      <w:vanish/>
      <w:sz w:val="16"/>
      <w:szCs w:val="16"/>
      <w:lang w:val="es-ES" w:eastAsia="es-ES"/>
    </w:rPr>
  </w:style>
  <w:style w:type="paragraph" w:customStyle="1" w:styleId="z-Finaldelformulario1">
    <w:name w:val="z-Final del formulario1"/>
    <w:basedOn w:val="Normal"/>
    <w:next w:val="Normal"/>
    <w:link w:val="z-FinaldelformularioCar"/>
    <w:rsid w:val="000227BE"/>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link w:val="z-Finaldelformulario1"/>
    <w:rsid w:val="000227BE"/>
    <w:rPr>
      <w:rFonts w:ascii="Arial" w:eastAsia="Times New Roman" w:hAnsi="Arial" w:cs="Arial"/>
      <w:vanish/>
      <w:sz w:val="16"/>
      <w:szCs w:val="16"/>
      <w:lang w:val="es-ES" w:eastAsia="es-ES"/>
    </w:rPr>
  </w:style>
  <w:style w:type="character" w:customStyle="1" w:styleId="contentrating">
    <w:name w:val="content_rating"/>
    <w:basedOn w:val="Fuentedeprrafopredeter"/>
    <w:rsid w:val="000227BE"/>
  </w:style>
  <w:style w:type="character" w:customStyle="1" w:styleId="sub-category">
    <w:name w:val="sub-category"/>
    <w:basedOn w:val="Fuentedeprrafopredeter"/>
    <w:rsid w:val="000227BE"/>
  </w:style>
  <w:style w:type="character" w:customStyle="1" w:styleId="createdby">
    <w:name w:val="createdby"/>
    <w:basedOn w:val="Fuentedeprrafopredeter"/>
    <w:rsid w:val="000227BE"/>
  </w:style>
  <w:style w:type="paragraph" w:customStyle="1" w:styleId="textboxwrapper">
    <w:name w:val="textboxwrapper"/>
    <w:basedOn w:val="Normal"/>
    <w:rsid w:val="000227BE"/>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required">
    <w:name w:val="required"/>
    <w:basedOn w:val="Fuentedeprrafopredeter"/>
    <w:rsid w:val="000227BE"/>
  </w:style>
  <w:style w:type="paragraph" w:customStyle="1" w:styleId="textareawrapper">
    <w:name w:val="textareawrapper"/>
    <w:basedOn w:val="Normal"/>
    <w:rsid w:val="000227BE"/>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recaptchaonlyifimage">
    <w:name w:val="recaptcha_only_if_image"/>
    <w:basedOn w:val="Fuentedeprrafopredeter"/>
    <w:rsid w:val="000227BE"/>
  </w:style>
  <w:style w:type="paragraph" w:customStyle="1" w:styleId="checkboxwrapper">
    <w:name w:val="checkboxwrapper"/>
    <w:basedOn w:val="Normal"/>
    <w:rsid w:val="000227BE"/>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caprovider">
    <w:name w:val="ca_provider"/>
    <w:basedOn w:val="Normal"/>
    <w:rsid w:val="000227BE"/>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caad">
    <w:name w:val="ca_ad"/>
    <w:basedOn w:val="Normal"/>
    <w:rsid w:val="000227BE"/>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cadesc">
    <w:name w:val="ca_desc"/>
    <w:basedOn w:val="Fuentedeprrafopredeter"/>
    <w:rsid w:val="000227BE"/>
  </w:style>
  <w:style w:type="character" w:customStyle="1" w:styleId="caurl">
    <w:name w:val="ca_url"/>
    <w:basedOn w:val="Fuentedeprrafopredeter"/>
    <w:rsid w:val="000227BE"/>
  </w:style>
  <w:style w:type="character" w:customStyle="1" w:styleId="google-ad-line1">
    <w:name w:val="google-ad-line1"/>
    <w:basedOn w:val="Fuentedeprrafopredeter"/>
    <w:rsid w:val="000227BE"/>
  </w:style>
  <w:style w:type="character" w:customStyle="1" w:styleId="google-ad-line2">
    <w:name w:val="google-ad-line2"/>
    <w:basedOn w:val="Fuentedeprrafopredeter"/>
    <w:rsid w:val="000227BE"/>
  </w:style>
  <w:style w:type="character" w:customStyle="1" w:styleId="label">
    <w:name w:val="label"/>
    <w:basedOn w:val="Fuentedeprrafopredeter"/>
    <w:rsid w:val="000227BE"/>
  </w:style>
  <w:style w:type="character" w:customStyle="1" w:styleId="required-label">
    <w:name w:val="required-label"/>
    <w:basedOn w:val="Fuentedeprrafopredeter"/>
    <w:rsid w:val="000227BE"/>
  </w:style>
  <w:style w:type="character" w:customStyle="1" w:styleId="Epgrafe1">
    <w:name w:val="Epígrafe1"/>
    <w:basedOn w:val="Fuentedeprrafopredeter"/>
    <w:rsid w:val="000227BE"/>
  </w:style>
  <w:style w:type="character" w:customStyle="1" w:styleId="number">
    <w:name w:val="number"/>
    <w:basedOn w:val="Fuentedeprrafopredeter"/>
    <w:rsid w:val="000227BE"/>
  </w:style>
  <w:style w:type="character" w:customStyle="1" w:styleId="toctoggle">
    <w:name w:val="toctoggle"/>
    <w:basedOn w:val="Fuentedeprrafopredeter"/>
    <w:rsid w:val="000227BE"/>
  </w:style>
  <w:style w:type="character" w:customStyle="1" w:styleId="tocnumber">
    <w:name w:val="tocnumber"/>
    <w:basedOn w:val="Fuentedeprrafopredeter"/>
    <w:rsid w:val="000227BE"/>
  </w:style>
  <w:style w:type="character" w:customStyle="1" w:styleId="toctext">
    <w:name w:val="toctext"/>
    <w:basedOn w:val="Fuentedeprrafopredeter"/>
    <w:rsid w:val="000227BE"/>
  </w:style>
  <w:style w:type="character" w:customStyle="1" w:styleId="editsection">
    <w:name w:val="editsection"/>
    <w:basedOn w:val="Fuentedeprrafopredeter"/>
    <w:rsid w:val="000227BE"/>
  </w:style>
  <w:style w:type="paragraph" w:customStyle="1" w:styleId="estilo9">
    <w:name w:val="estilo9"/>
    <w:basedOn w:val="Normal"/>
    <w:rsid w:val="000227BE"/>
    <w:pPr>
      <w:spacing w:before="100" w:beforeAutospacing="1" w:after="100" w:afterAutospacing="1" w:line="240" w:lineRule="auto"/>
    </w:pPr>
    <w:rPr>
      <w:rFonts w:ascii="Times New Roman" w:eastAsia="Times New Roman" w:hAnsi="Times New Roman"/>
      <w:sz w:val="24"/>
      <w:szCs w:val="24"/>
      <w:lang w:val="es-EC" w:eastAsia="es-EC"/>
    </w:rPr>
  </w:style>
  <w:style w:type="table" w:customStyle="1" w:styleId="Tablaconcuadrcula1">
    <w:name w:val="Tabla con cuadrícula1"/>
    <w:basedOn w:val="Tablanormal"/>
    <w:rsid w:val="000227B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rsid w:val="000227BE"/>
    <w:pPr>
      <w:spacing w:before="100" w:beforeAutospacing="1"/>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rsid w:val="000227BE"/>
    <w:pPr>
      <w:spacing w:before="100" w:beforeAutospacing="1"/>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rsid w:val="000227BE"/>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rsid w:val="00022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evierstylepara">
    <w:name w:val="elsevierstylepara"/>
    <w:basedOn w:val="Normal"/>
    <w:rsid w:val="000227BE"/>
    <w:pPr>
      <w:spacing w:before="100" w:beforeAutospacing="1" w:after="100" w:afterAutospacing="1" w:line="240" w:lineRule="auto"/>
    </w:pPr>
    <w:rPr>
      <w:rFonts w:ascii="Times New Roman" w:eastAsia="Times New Roman" w:hAnsi="Times New Roman"/>
      <w:sz w:val="24"/>
      <w:szCs w:val="24"/>
      <w:lang w:val="es-EC" w:eastAsia="es-EC"/>
    </w:rPr>
  </w:style>
  <w:style w:type="character" w:customStyle="1" w:styleId="elsevierstyleitalic">
    <w:name w:val="elsevierstyleitalic"/>
    <w:basedOn w:val="Fuentedeprrafopredeter"/>
    <w:rsid w:val="000227BE"/>
  </w:style>
  <w:style w:type="table" w:customStyle="1" w:styleId="Tabladecuadrcula4-nfasis21">
    <w:name w:val="Tabla de cuadrícula 4 - Énfasis 21"/>
    <w:basedOn w:val="Tablanormal"/>
    <w:rsid w:val="000227BE"/>
    <w:tblPr>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italica">
    <w:name w:val="italica"/>
    <w:basedOn w:val="Fuentedeprrafopredeter"/>
    <w:rsid w:val="000227BE"/>
  </w:style>
  <w:style w:type="character" w:customStyle="1" w:styleId="fontstyle01">
    <w:name w:val="fontstyle01"/>
    <w:rsid w:val="000227BE"/>
    <w:rPr>
      <w:rFonts w:ascii="ArialMT" w:hAnsi="ArialMT" w:hint="default"/>
      <w:color w:val="000000"/>
      <w:sz w:val="20"/>
      <w:szCs w:val="20"/>
    </w:rPr>
  </w:style>
  <w:style w:type="character" w:customStyle="1" w:styleId="arttitle">
    <w:name w:val="art_title"/>
    <w:rsid w:val="000227BE"/>
  </w:style>
  <w:style w:type="character" w:customStyle="1" w:styleId="serialtitle">
    <w:name w:val="serial_title"/>
    <w:rsid w:val="000227BE"/>
  </w:style>
  <w:style w:type="character" w:customStyle="1" w:styleId="volumeissue">
    <w:name w:val="volume_issue"/>
    <w:rsid w:val="000227BE"/>
  </w:style>
  <w:style w:type="character" w:customStyle="1" w:styleId="pagerange">
    <w:name w:val="page_range"/>
    <w:rsid w:val="000227BE"/>
  </w:style>
  <w:style w:type="character" w:customStyle="1" w:styleId="doilink">
    <w:name w:val="doi_link"/>
    <w:rsid w:val="000227BE"/>
  </w:style>
  <w:style w:type="paragraph" w:customStyle="1" w:styleId="Text">
    <w:name w:val="Text"/>
    <w:basedOn w:val="Normal"/>
    <w:rsid w:val="000227BE"/>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paragraph" w:customStyle="1" w:styleId="p1">
    <w:name w:val="p1"/>
    <w:basedOn w:val="Normal"/>
    <w:rsid w:val="000227BE"/>
    <w:pPr>
      <w:spacing w:after="0" w:line="240" w:lineRule="auto"/>
    </w:pPr>
    <w:rPr>
      <w:rFonts w:ascii="Times" w:eastAsia="MS Mincho" w:hAnsi="Times"/>
      <w:color w:val="424242"/>
      <w:sz w:val="12"/>
      <w:szCs w:val="12"/>
    </w:rPr>
  </w:style>
  <w:style w:type="paragraph" w:customStyle="1" w:styleId="Estilo">
    <w:name w:val="Estilo"/>
    <w:rsid w:val="000227BE"/>
    <w:pPr>
      <w:widowControl w:val="0"/>
      <w:autoSpaceDE w:val="0"/>
      <w:autoSpaceDN w:val="0"/>
      <w:adjustRightInd w:val="0"/>
    </w:pPr>
    <w:rPr>
      <w:rFonts w:ascii="Arial" w:eastAsia="Times New Roman" w:hAnsi="Arial" w:cs="Arial"/>
      <w:sz w:val="24"/>
      <w:szCs w:val="24"/>
    </w:rPr>
  </w:style>
  <w:style w:type="table" w:customStyle="1" w:styleId="TableNormal">
    <w:name w:val="Table Normal"/>
    <w:rsid w:val="000227BE"/>
    <w:pPr>
      <w:widowControl w:val="0"/>
      <w:autoSpaceDE w:val="0"/>
      <w:autoSpaceDN w:val="0"/>
    </w:pPr>
    <w:rPr>
      <w:lang w:val="en-US" w:eastAsia="es-EC"/>
    </w:rPr>
    <w:tblPr>
      <w:tblCellMar>
        <w:top w:w="0" w:type="dxa"/>
        <w:left w:w="0" w:type="dxa"/>
        <w:bottom w:w="0" w:type="dxa"/>
        <w:right w:w="0" w:type="dxa"/>
      </w:tblCellMar>
    </w:tblPr>
  </w:style>
  <w:style w:type="table" w:customStyle="1" w:styleId="Tablaconcuadrcula6">
    <w:name w:val="Tabla con cuadrícula6"/>
    <w:basedOn w:val="Tablanormal"/>
    <w:rsid w:val="000227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1">
    <w:name w:val="Light List Accent 1"/>
    <w:basedOn w:val="Tablanormal"/>
    <w:rsid w:val="000227BE"/>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normal41">
    <w:name w:val="Tabla normal 41"/>
    <w:basedOn w:val="Tablanormal"/>
    <w:rsid w:val="000227BE"/>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orcid-id-https">
    <w:name w:val="orcid-id-https"/>
    <w:basedOn w:val="Fuentedeprrafopredeter"/>
    <w:rsid w:val="000227BE"/>
  </w:style>
  <w:style w:type="paragraph" w:customStyle="1" w:styleId="Ttulo11">
    <w:name w:val="Título 11"/>
    <w:basedOn w:val="Normal"/>
    <w:next w:val="Normal"/>
    <w:rsid w:val="000227BE"/>
    <w:pPr>
      <w:keepNext/>
      <w:numPr>
        <w:numId w:val="1"/>
      </w:numPr>
      <w:tabs>
        <w:tab w:val="left" w:pos="432"/>
      </w:tabs>
      <w:suppressAutoHyphens/>
      <w:spacing w:after="0" w:line="240" w:lineRule="auto"/>
      <w:jc w:val="both"/>
      <w:outlineLvl w:val="0"/>
    </w:pPr>
    <w:rPr>
      <w:rFonts w:ascii="Arial" w:eastAsia="Times" w:hAnsi="Arial" w:cs="Arial"/>
      <w:b/>
      <w:color w:val="00000A"/>
      <w:sz w:val="24"/>
      <w:szCs w:val="20"/>
      <w:lang w:val="es-ES" w:eastAsia="zh-CN" w:bidi="hi-IN"/>
    </w:rPr>
  </w:style>
  <w:style w:type="paragraph" w:customStyle="1" w:styleId="Textoindependiente21">
    <w:name w:val="Texto independiente 21"/>
    <w:basedOn w:val="Normal"/>
    <w:rsid w:val="000227BE"/>
    <w:pPr>
      <w:suppressAutoHyphens/>
      <w:spacing w:after="120" w:line="480" w:lineRule="auto"/>
    </w:pPr>
    <w:rPr>
      <w:rFonts w:ascii="Arial" w:eastAsia="Times New Roman;Times New Roman" w:hAnsi="Arial" w:cs="Arial"/>
      <w:color w:val="00000A"/>
      <w:sz w:val="24"/>
      <w:szCs w:val="24"/>
      <w:lang w:val="es-VE" w:eastAsia="zh-CN" w:bidi="hi-IN"/>
    </w:rPr>
  </w:style>
  <w:style w:type="paragraph" w:customStyle="1" w:styleId="Textoindependiente22">
    <w:name w:val="Texto independiente 22"/>
    <w:basedOn w:val="Normal"/>
    <w:rsid w:val="000227BE"/>
    <w:pPr>
      <w:suppressAutoHyphens/>
      <w:spacing w:after="120" w:line="480" w:lineRule="auto"/>
    </w:pPr>
    <w:rPr>
      <w:rFonts w:ascii="Arial" w:eastAsia="Times New Roman" w:hAnsi="Arial"/>
      <w:kern w:val="1"/>
      <w:sz w:val="24"/>
      <w:szCs w:val="24"/>
      <w:lang w:val="es-ES"/>
    </w:rPr>
  </w:style>
  <w:style w:type="character" w:customStyle="1" w:styleId="Muydestacado">
    <w:name w:val="Muy destacado"/>
    <w:rsid w:val="000227BE"/>
    <w:rPr>
      <w:b/>
      <w:bCs/>
    </w:rPr>
  </w:style>
  <w:style w:type="table" w:customStyle="1" w:styleId="Listamedia11">
    <w:name w:val="Lista media 11"/>
    <w:basedOn w:val="Tablanormal"/>
    <w:rsid w:val="000227BE"/>
    <w:rPr>
      <w:color w:val="000000"/>
    </w:rPr>
    <w:tblPr>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
    <w:name w:val="Medium List 1"/>
    <w:basedOn w:val="Tablanormal"/>
    <w:rsid w:val="000227BE"/>
    <w:rPr>
      <w:color w:val="000000"/>
    </w:rPr>
    <w:tblPr>
      <w:tblBorders>
        <w:top w:val="single" w:sz="8" w:space="0" w:color="000000"/>
        <w:bottom w:val="single" w:sz="8" w:space="0" w:color="000000"/>
      </w:tblBorders>
    </w:tblPr>
    <w:tblStylePr w:type="firstRow">
      <w:rPr>
        <w:rFonts w:ascii="Cambria" w:eastAsia="MS Gothic"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2">
    <w:name w:val="Lista media 12"/>
    <w:basedOn w:val="Tablanormal"/>
    <w:rsid w:val="000227BE"/>
    <w:rPr>
      <w:color w:val="000000"/>
    </w:rPr>
    <w:tblPr>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Tabladelista21">
    <w:name w:val="Tabla de lista 21"/>
    <w:basedOn w:val="Tablanormal"/>
    <w:rsid w:val="000227BE"/>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1">
    <w:name w:val="Tabla de cuadrícula 21"/>
    <w:basedOn w:val="Tablanormal"/>
    <w:rsid w:val="000227BE"/>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11">
    <w:name w:val="Tabla de cuadrícula 211"/>
    <w:basedOn w:val="Tablanormal"/>
    <w:rsid w:val="000227BE"/>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aclara">
    <w:name w:val="Light List"/>
    <w:basedOn w:val="Tablanormal"/>
    <w:rsid w:val="000227BE"/>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7">
    <w:name w:val="Tabla con cuadrícula7"/>
    <w:basedOn w:val="Tablanormal"/>
    <w:rsid w:val="00022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anormal"/>
    <w:rsid w:val="000227B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
    <w:name w:val="Tabla con cuadrícula clara1"/>
    <w:basedOn w:val="Tablanormal"/>
    <w:rsid w:val="000227B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31">
    <w:name w:val="Tabla de cuadrícula 31"/>
    <w:basedOn w:val="Tablanormal"/>
    <w:rsid w:val="000227BE"/>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32">
    <w:name w:val="Tabla de cuadrícula 32"/>
    <w:basedOn w:val="Tablanormal"/>
    <w:rsid w:val="000227BE"/>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5oscura-nfasis31">
    <w:name w:val="Tabla de cuadrícula 5 oscura - Énfasis 31"/>
    <w:basedOn w:val="Tablanormal"/>
    <w:rsid w:val="000227BE"/>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aconcuadrcula5oscura-nfasis31">
    <w:name w:val="Tabla con cuadrícula 5 oscura - Énfasis 31"/>
    <w:basedOn w:val="Tablanormal"/>
    <w:rsid w:val="000227BE"/>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anormal11">
    <w:name w:val="Tabla normal 11"/>
    <w:basedOn w:val="Tablanormal"/>
    <w:rsid w:val="000227B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rsid w:val="000227B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ody">
    <w:name w:val="Body"/>
    <w:basedOn w:val="Normal"/>
    <w:rsid w:val="000227BE"/>
    <w:pPr>
      <w:widowControl w:val="0"/>
      <w:spacing w:after="0" w:line="240" w:lineRule="auto"/>
    </w:pPr>
    <w:rPr>
      <w:rFonts w:ascii="Georgia" w:eastAsia="Georgia" w:hAnsi="Georgia"/>
      <w:sz w:val="20"/>
      <w:szCs w:val="20"/>
      <w:lang w:val="en-US"/>
    </w:rPr>
  </w:style>
  <w:style w:type="table" w:customStyle="1" w:styleId="Tablaconcuadrcula4-nfasis11">
    <w:name w:val="Tabla con cuadrícula 4 - Énfasis 11"/>
    <w:rsid w:val="000227BE"/>
    <w:rPr>
      <w:lang w:val="es-EC" w:eastAsia="es-EC"/>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character" w:customStyle="1" w:styleId="Mencinsinresolver1">
    <w:name w:val="Mención sin resolver1"/>
    <w:rsid w:val="00482A0B"/>
    <w:rPr>
      <w:color w:val="605E5C"/>
      <w:shd w:val="clear" w:color="auto" w:fill="E1DFDD"/>
    </w:rPr>
  </w:style>
  <w:style w:type="character" w:customStyle="1" w:styleId="A7">
    <w:name w:val="A7"/>
    <w:rsid w:val="00905C7B"/>
    <w:rPr>
      <w:rFonts w:cs="Arial Narrow"/>
      <w:color w:val="000000"/>
      <w:sz w:val="21"/>
      <w:szCs w:val="21"/>
    </w:rPr>
  </w:style>
  <w:style w:type="paragraph" w:styleId="Ttulo">
    <w:name w:val="Title"/>
    <w:basedOn w:val="Normal"/>
    <w:next w:val="Normal"/>
    <w:link w:val="TtuloCar"/>
    <w:qFormat/>
    <w:rsid w:val="005E473F"/>
    <w:pPr>
      <w:numPr>
        <w:numId w:val="2"/>
      </w:numPr>
      <w:spacing w:before="240" w:after="240" w:line="240" w:lineRule="auto"/>
      <w:contextualSpacing/>
    </w:pPr>
    <w:rPr>
      <w:b/>
      <w:spacing w:val="-10"/>
      <w:kern w:val="28"/>
      <w:sz w:val="24"/>
      <w:szCs w:val="56"/>
      <w:lang w:val="es-EC"/>
    </w:rPr>
  </w:style>
  <w:style w:type="character" w:customStyle="1" w:styleId="TtuloCar">
    <w:name w:val="Título Car"/>
    <w:link w:val="Ttulo"/>
    <w:rsid w:val="005E473F"/>
    <w:rPr>
      <w:rFonts w:ascii="Calibri" w:hAnsi="Calibri" w:cs="Times New Roman"/>
      <w:b/>
      <w:spacing w:val="-10"/>
      <w:kern w:val="28"/>
      <w:sz w:val="24"/>
      <w:szCs w:val="56"/>
      <w:lang w:eastAsia="en-US"/>
    </w:rPr>
  </w:style>
  <w:style w:type="table" w:styleId="Tablanormal2">
    <w:name w:val="Plain Table 2"/>
    <w:basedOn w:val="Tablanormal"/>
    <w:rsid w:val="003911E6"/>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Refdecomentario1">
    <w:name w:val="Ref. de comentario1"/>
    <w:rsid w:val="005160A6"/>
    <w:rPr>
      <w:sz w:val="16"/>
      <w:szCs w:val="16"/>
    </w:rPr>
  </w:style>
  <w:style w:type="table" w:customStyle="1" w:styleId="Tablaconcuadrcula8">
    <w:name w:val="Tabla con cuadrícula8"/>
    <w:basedOn w:val="Tablanormal"/>
    <w:next w:val="Tablaconcuadrcula"/>
    <w:rsid w:val="00FF5502"/>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rsid w:val="00FF5502"/>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rsid w:val="00524582"/>
    <w:rPr>
      <w:color w:val="605E5C"/>
      <w:shd w:val="clear" w:color="auto" w:fill="E1DFDD"/>
    </w:rPr>
  </w:style>
  <w:style w:type="paragraph" w:customStyle="1" w:styleId="CUERPOAPA6TA">
    <w:name w:val="CUERPO APA 6TA"/>
    <w:basedOn w:val="Normal"/>
    <w:autoRedefine/>
    <w:rsid w:val="005175E1"/>
    <w:pPr>
      <w:spacing w:after="160" w:line="360" w:lineRule="auto"/>
      <w:ind w:firstLine="284"/>
      <w:jc w:val="both"/>
    </w:pPr>
    <w:rPr>
      <w:rFonts w:ascii="Times New Roman" w:eastAsia="Calibri" w:hAnsi="Times New Roman"/>
      <w:iCs/>
      <w:noProof/>
      <w:sz w:val="24"/>
      <w:szCs w:val="24"/>
      <w:lang w:val="es-EC" w:eastAsia="es-ES"/>
    </w:rPr>
  </w:style>
  <w:style w:type="paragraph" w:customStyle="1" w:styleId="tab1">
    <w:name w:val="tab1"/>
    <w:basedOn w:val="Descripcin"/>
    <w:link w:val="tab1Car"/>
    <w:rsid w:val="005175E1"/>
    <w:rPr>
      <w:rFonts w:ascii="Times New Roman" w:hAnsi="Times New Roman" w:cs="Times New Roman"/>
      <w:i w:val="0"/>
      <w:color w:val="auto"/>
      <w:sz w:val="24"/>
      <w:szCs w:val="24"/>
      <w:lang w:val="es-ES"/>
    </w:rPr>
  </w:style>
  <w:style w:type="character" w:customStyle="1" w:styleId="tab1Car">
    <w:name w:val="tab1 Car"/>
    <w:link w:val="tab1"/>
    <w:rsid w:val="005175E1"/>
    <w:rPr>
      <w:rFonts w:ascii="Times New Roman" w:eastAsia="Calibri" w:hAnsi="Times New Roman"/>
      <w:iCs/>
      <w:sz w:val="24"/>
      <w:szCs w:val="24"/>
      <w:lang w:val="es-ES" w:eastAsia="en-US"/>
    </w:rPr>
  </w:style>
  <w:style w:type="paragraph" w:customStyle="1" w:styleId="sec">
    <w:name w:val="sec"/>
    <w:basedOn w:val="Normal"/>
    <w:rsid w:val="005175E1"/>
    <w:pPr>
      <w:spacing w:before="100" w:beforeAutospacing="1" w:after="100" w:afterAutospacing="1" w:line="240" w:lineRule="auto"/>
    </w:pPr>
    <w:rPr>
      <w:rFonts w:ascii="Times New Roman" w:eastAsia="Times New Roman" w:hAnsi="Times New Roman"/>
      <w:sz w:val="24"/>
      <w:szCs w:val="24"/>
      <w:lang w:val="es-EC" w:eastAsia="es-EC"/>
    </w:rPr>
  </w:style>
  <w:style w:type="table" w:customStyle="1" w:styleId="Tablaconcuadrcula10">
    <w:name w:val="Tabla con cuadrícula10"/>
    <w:basedOn w:val="Tablanormal"/>
    <w:next w:val="Tablaconcuadrcula"/>
    <w:rsid w:val="00193D9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4">
    <w:name w:val="Grid Table 1 Light Accent 4"/>
    <w:basedOn w:val="Tablanormal"/>
    <w:rsid w:val="009B2666"/>
    <w:rPr>
      <w:rFonts w:eastAsia="Calibri"/>
      <w:sz w:val="22"/>
      <w:szCs w:val="22"/>
      <w:lang w:eastAsia="en-US"/>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styleId="Tablanormal4">
    <w:name w:val="Plain Table 4"/>
    <w:basedOn w:val="Tablanormal"/>
    <w:rsid w:val="00492433"/>
    <w:rPr>
      <w:rFonts w:eastAsia="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ff5">
    <w:name w:val="ff5"/>
    <w:basedOn w:val="Fuentedeprrafopredeter"/>
    <w:rsid w:val="00550941"/>
  </w:style>
  <w:style w:type="paragraph" w:styleId="Bibliografa">
    <w:name w:val="Bibliography"/>
    <w:basedOn w:val="Normal"/>
    <w:next w:val="Normal"/>
    <w:rsid w:val="00550941"/>
    <w:pPr>
      <w:spacing w:after="160" w:line="259" w:lineRule="auto"/>
    </w:pPr>
    <w:rPr>
      <w:rFonts w:eastAsia="Calibri"/>
      <w:lang w:val="es-EC"/>
    </w:rPr>
  </w:style>
  <w:style w:type="paragraph" w:styleId="TtuloTDC">
    <w:name w:val="TOC Heading"/>
    <w:basedOn w:val="Ttulo1"/>
    <w:next w:val="Normal"/>
    <w:qFormat/>
    <w:rsid w:val="00550941"/>
    <w:pPr>
      <w:keepNext/>
      <w:keepLines/>
      <w:spacing w:before="240" w:beforeAutospacing="0" w:after="0" w:afterAutospacing="0" w:line="259" w:lineRule="auto"/>
      <w:outlineLvl w:val="9"/>
    </w:pPr>
    <w:rPr>
      <w:rFonts w:ascii="Cambria" w:eastAsia="MS Gothic" w:hAnsi="Cambria"/>
      <w:b w:val="0"/>
      <w:bCs w:val="0"/>
      <w:color w:val="365F91"/>
      <w:kern w:val="0"/>
      <w:sz w:val="32"/>
      <w:szCs w:val="32"/>
      <w:lang w:val="es-EC" w:eastAsia="es-EC"/>
    </w:rPr>
  </w:style>
  <w:style w:type="character" w:customStyle="1" w:styleId="a0">
    <w:name w:val="_"/>
    <w:basedOn w:val="Fuentedeprrafopredeter"/>
    <w:rsid w:val="00550941"/>
  </w:style>
  <w:style w:type="character" w:customStyle="1" w:styleId="ff1">
    <w:name w:val="ff1"/>
    <w:basedOn w:val="Fuentedeprrafopredeter"/>
    <w:rsid w:val="00550941"/>
  </w:style>
  <w:style w:type="character" w:customStyle="1" w:styleId="ff6">
    <w:name w:val="ff6"/>
    <w:basedOn w:val="Fuentedeprrafopredeter"/>
    <w:rsid w:val="00550941"/>
  </w:style>
  <w:style w:type="character" w:customStyle="1" w:styleId="ls2a">
    <w:name w:val="ls2a"/>
    <w:basedOn w:val="Fuentedeprrafopredeter"/>
    <w:rsid w:val="00550941"/>
  </w:style>
  <w:style w:type="paragraph" w:customStyle="1" w:styleId="estilo57">
    <w:name w:val="estilo57"/>
    <w:basedOn w:val="Normal"/>
    <w:rsid w:val="00550941"/>
    <w:pPr>
      <w:spacing w:before="100" w:beforeAutospacing="1" w:after="100" w:afterAutospacing="1" w:line="240" w:lineRule="auto"/>
    </w:pPr>
    <w:rPr>
      <w:rFonts w:ascii="Times New Roman" w:eastAsia="Times New Roman" w:hAnsi="Times New Roman"/>
      <w:sz w:val="24"/>
      <w:szCs w:val="24"/>
      <w:lang w:val="es-EC" w:eastAsia="es-EC"/>
    </w:rPr>
  </w:style>
  <w:style w:type="paragraph" w:styleId="Subttulo">
    <w:name w:val="Subtitle"/>
    <w:basedOn w:val="Normal"/>
    <w:next w:val="Normal"/>
    <w:link w:val="SubttuloCar"/>
    <w:qFormat/>
    <w:rsid w:val="00365BA8"/>
    <w:pPr>
      <w:numPr>
        <w:ilvl w:val="1"/>
      </w:numPr>
      <w:spacing w:after="160" w:line="240" w:lineRule="auto"/>
    </w:pPr>
    <w:rPr>
      <w:rFonts w:ascii="Times New Roman" w:eastAsia="MS Mincho" w:hAnsi="Times New Roman"/>
      <w:b/>
      <w:color w:val="000000"/>
      <w:spacing w:val="15"/>
      <w:sz w:val="24"/>
      <w:lang w:val="en-GB"/>
    </w:rPr>
  </w:style>
  <w:style w:type="character" w:customStyle="1" w:styleId="SubttuloCar">
    <w:name w:val="Subtítulo Car"/>
    <w:link w:val="Subttulo"/>
    <w:rsid w:val="00365BA8"/>
    <w:rPr>
      <w:rFonts w:ascii="Times New Roman" w:eastAsia="MS Mincho" w:hAnsi="Times New Roman"/>
      <w:b/>
      <w:color w:val="000000"/>
      <w:spacing w:val="15"/>
      <w:sz w:val="24"/>
      <w:szCs w:val="22"/>
      <w:lang w:val="en-GB" w:eastAsia="en-US"/>
    </w:rPr>
  </w:style>
  <w:style w:type="paragraph" w:customStyle="1" w:styleId="Heading">
    <w:name w:val="Heading"/>
    <w:basedOn w:val="Ttulo2"/>
    <w:rsid w:val="00365BA8"/>
    <w:pPr>
      <w:spacing w:before="40" w:line="240" w:lineRule="auto"/>
    </w:pPr>
    <w:rPr>
      <w:rFonts w:ascii="Times New Roman" w:eastAsia="MS Gothic" w:hAnsi="Times New Roman" w:cs="Times New Roman"/>
      <w:bCs w:val="0"/>
      <w:color w:val="000000"/>
      <w:sz w:val="24"/>
      <w:lang w:val="en-US"/>
    </w:rPr>
  </w:style>
  <w:style w:type="character" w:styleId="Refdenotaalfinal">
    <w:name w:val="endnote reference"/>
    <w:rsid w:val="00365BA8"/>
    <w:rPr>
      <w:vertAlign w:val="superscript"/>
    </w:rPr>
  </w:style>
  <w:style w:type="paragraph" w:customStyle="1" w:styleId="Normal1">
    <w:name w:val="Normal1"/>
    <w:rsid w:val="00532551"/>
    <w:pPr>
      <w:spacing w:after="200" w:line="276" w:lineRule="auto"/>
    </w:pPr>
    <w:rPr>
      <w:rFonts w:eastAsia="Calibri" w:cs="Calibri"/>
      <w:color w:val="000000"/>
      <w:sz w:val="22"/>
      <w:szCs w:val="22"/>
      <w:lang w:val="es-ES_tradnl"/>
    </w:rPr>
  </w:style>
  <w:style w:type="table" w:styleId="Tabladelista6concolores">
    <w:name w:val="List Table 6 Colorful"/>
    <w:basedOn w:val="Tablanormal"/>
    <w:rsid w:val="00362004"/>
    <w:rPr>
      <w:rFonts w:eastAsia="Calibri"/>
      <w:color w:val="000000"/>
      <w:sz w:val="22"/>
      <w:szCs w:val="22"/>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1clara">
    <w:name w:val="Grid Table 1 Light"/>
    <w:basedOn w:val="Tablanormal"/>
    <w:rsid w:val="006C35EF"/>
    <w:rPr>
      <w:rFonts w:eastAsia="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adelista1clara">
    <w:name w:val="List Table 1 Light"/>
    <w:basedOn w:val="Tablanormal"/>
    <w:rsid w:val="00F725D0"/>
    <w:rPr>
      <w:rFonts w:eastAsia="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normal1">
    <w:name w:val="Plain Table 1"/>
    <w:basedOn w:val="Tablanormal"/>
    <w:rsid w:val="00204674"/>
    <w:rPr>
      <w:rFonts w:eastAsia="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lid-translation">
    <w:name w:val="tlid-translation"/>
    <w:basedOn w:val="Fuentedeprrafopredeter"/>
    <w:rsid w:val="00CE7329"/>
  </w:style>
  <w:style w:type="character" w:customStyle="1" w:styleId="yhemcb">
    <w:name w:val="yhemcb"/>
    <w:basedOn w:val="Fuentedeprrafopredeter"/>
    <w:rsid w:val="00CE7329"/>
  </w:style>
  <w:style w:type="table" w:customStyle="1" w:styleId="TableGrid">
    <w:name w:val="TableGrid"/>
    <w:rsid w:val="00CE7756"/>
    <w:rPr>
      <w:rFonts w:eastAsia="Times New Roman"/>
      <w:sz w:val="22"/>
      <w:szCs w:val="22"/>
      <w:lang w:val="es-CO" w:eastAsia="es-CO"/>
    </w:rPr>
    <w:tblPr>
      <w:tblCellMar>
        <w:top w:w="0" w:type="dxa"/>
        <w:left w:w="0" w:type="dxa"/>
        <w:bottom w:w="0" w:type="dxa"/>
        <w:right w:w="0" w:type="dxa"/>
      </w:tblCellMar>
    </w:tblPr>
  </w:style>
  <w:style w:type="paragraph" w:customStyle="1" w:styleId="INNOVAESTIC-Prrafo">
    <w:name w:val="INNOVAESTIC-Párrafo"/>
    <w:basedOn w:val="Normal"/>
    <w:rsid w:val="004F00F1"/>
    <w:pPr>
      <w:spacing w:after="0" w:line="360" w:lineRule="auto"/>
      <w:ind w:firstLine="709"/>
      <w:jc w:val="both"/>
    </w:pPr>
    <w:rPr>
      <w:rFonts w:ascii="Times New Roman" w:eastAsia="Times New Roman" w:hAnsi="Times New Roman"/>
      <w:sz w:val="24"/>
      <w:szCs w:val="24"/>
      <w:lang w:val="es-ES" w:eastAsia="es-ES"/>
    </w:rPr>
  </w:style>
  <w:style w:type="paragraph" w:customStyle="1" w:styleId="figurecaption">
    <w:name w:val="figure caption"/>
    <w:rsid w:val="004F00F1"/>
    <w:pPr>
      <w:numPr>
        <w:numId w:val="4"/>
      </w:numPr>
      <w:tabs>
        <w:tab w:val="left" w:pos="533"/>
      </w:tabs>
      <w:spacing w:before="80" w:after="200"/>
      <w:jc w:val="both"/>
    </w:pPr>
    <w:rPr>
      <w:rFonts w:ascii="Times New Roman" w:eastAsia="Times New Roman" w:hAnsi="Times New Roman"/>
      <w:sz w:val="16"/>
      <w:szCs w:val="16"/>
      <w:lang w:val="en-US" w:eastAsia="en-US"/>
    </w:rPr>
  </w:style>
  <w:style w:type="table" w:styleId="Sombreadoclaro-nfasis3">
    <w:name w:val="Light Shading Accent 3"/>
    <w:basedOn w:val="Tablanormal"/>
    <w:rsid w:val="004A1BD9"/>
    <w:rPr>
      <w:rFonts w:eastAsia="Calibri"/>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1">
    <w:name w:val="Sombreado claro1"/>
    <w:basedOn w:val="Tablanormal"/>
    <w:rsid w:val="0006597D"/>
    <w:rPr>
      <w:rFonts w:eastAsia="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5">
    <w:name w:val="Light Shading Accent 5"/>
    <w:basedOn w:val="Tablanormal"/>
    <w:rsid w:val="005615AB"/>
    <w:rPr>
      <w:rFonts w:eastAsia="Calibri"/>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24089">
      <w:bodyDiv w:val="1"/>
      <w:marLeft w:val="0"/>
      <w:marRight w:val="0"/>
      <w:marTop w:val="0"/>
      <w:marBottom w:val="0"/>
      <w:divBdr>
        <w:top w:val="none" w:sz="0" w:space="0" w:color="auto"/>
        <w:left w:val="none" w:sz="0" w:space="0" w:color="auto"/>
        <w:bottom w:val="none" w:sz="0" w:space="0" w:color="auto"/>
        <w:right w:val="none" w:sz="0" w:space="0" w:color="auto"/>
      </w:divBdr>
    </w:div>
    <w:div w:id="92164633">
      <w:bodyDiv w:val="1"/>
      <w:marLeft w:val="0"/>
      <w:marRight w:val="0"/>
      <w:marTop w:val="0"/>
      <w:marBottom w:val="0"/>
      <w:divBdr>
        <w:top w:val="none" w:sz="0" w:space="0" w:color="auto"/>
        <w:left w:val="none" w:sz="0" w:space="0" w:color="auto"/>
        <w:bottom w:val="none" w:sz="0" w:space="0" w:color="auto"/>
        <w:right w:val="none" w:sz="0" w:space="0" w:color="auto"/>
      </w:divBdr>
    </w:div>
    <w:div w:id="116261323">
      <w:bodyDiv w:val="1"/>
      <w:marLeft w:val="0"/>
      <w:marRight w:val="0"/>
      <w:marTop w:val="0"/>
      <w:marBottom w:val="0"/>
      <w:divBdr>
        <w:top w:val="none" w:sz="0" w:space="0" w:color="auto"/>
        <w:left w:val="none" w:sz="0" w:space="0" w:color="auto"/>
        <w:bottom w:val="none" w:sz="0" w:space="0" w:color="auto"/>
        <w:right w:val="none" w:sz="0" w:space="0" w:color="auto"/>
      </w:divBdr>
    </w:div>
    <w:div w:id="203912543">
      <w:bodyDiv w:val="1"/>
      <w:marLeft w:val="0"/>
      <w:marRight w:val="0"/>
      <w:marTop w:val="0"/>
      <w:marBottom w:val="0"/>
      <w:divBdr>
        <w:top w:val="none" w:sz="0" w:space="0" w:color="auto"/>
        <w:left w:val="none" w:sz="0" w:space="0" w:color="auto"/>
        <w:bottom w:val="none" w:sz="0" w:space="0" w:color="auto"/>
        <w:right w:val="none" w:sz="0" w:space="0" w:color="auto"/>
      </w:divBdr>
    </w:div>
    <w:div w:id="229508175">
      <w:bodyDiv w:val="1"/>
      <w:marLeft w:val="0"/>
      <w:marRight w:val="0"/>
      <w:marTop w:val="0"/>
      <w:marBottom w:val="0"/>
      <w:divBdr>
        <w:top w:val="none" w:sz="0" w:space="0" w:color="auto"/>
        <w:left w:val="none" w:sz="0" w:space="0" w:color="auto"/>
        <w:bottom w:val="none" w:sz="0" w:space="0" w:color="auto"/>
        <w:right w:val="none" w:sz="0" w:space="0" w:color="auto"/>
      </w:divBdr>
    </w:div>
    <w:div w:id="282809912">
      <w:bodyDiv w:val="1"/>
      <w:marLeft w:val="0"/>
      <w:marRight w:val="0"/>
      <w:marTop w:val="0"/>
      <w:marBottom w:val="0"/>
      <w:divBdr>
        <w:top w:val="none" w:sz="0" w:space="0" w:color="auto"/>
        <w:left w:val="none" w:sz="0" w:space="0" w:color="auto"/>
        <w:bottom w:val="none" w:sz="0" w:space="0" w:color="auto"/>
        <w:right w:val="none" w:sz="0" w:space="0" w:color="auto"/>
      </w:divBdr>
    </w:div>
    <w:div w:id="302807332">
      <w:bodyDiv w:val="1"/>
      <w:marLeft w:val="0"/>
      <w:marRight w:val="0"/>
      <w:marTop w:val="0"/>
      <w:marBottom w:val="0"/>
      <w:divBdr>
        <w:top w:val="none" w:sz="0" w:space="0" w:color="auto"/>
        <w:left w:val="none" w:sz="0" w:space="0" w:color="auto"/>
        <w:bottom w:val="none" w:sz="0" w:space="0" w:color="auto"/>
        <w:right w:val="none" w:sz="0" w:space="0" w:color="auto"/>
      </w:divBdr>
    </w:div>
    <w:div w:id="313069858">
      <w:bodyDiv w:val="1"/>
      <w:marLeft w:val="0"/>
      <w:marRight w:val="0"/>
      <w:marTop w:val="0"/>
      <w:marBottom w:val="0"/>
      <w:divBdr>
        <w:top w:val="none" w:sz="0" w:space="0" w:color="auto"/>
        <w:left w:val="none" w:sz="0" w:space="0" w:color="auto"/>
        <w:bottom w:val="none" w:sz="0" w:space="0" w:color="auto"/>
        <w:right w:val="none" w:sz="0" w:space="0" w:color="auto"/>
      </w:divBdr>
    </w:div>
    <w:div w:id="355428748">
      <w:bodyDiv w:val="1"/>
      <w:marLeft w:val="0"/>
      <w:marRight w:val="0"/>
      <w:marTop w:val="0"/>
      <w:marBottom w:val="0"/>
      <w:divBdr>
        <w:top w:val="none" w:sz="0" w:space="0" w:color="auto"/>
        <w:left w:val="none" w:sz="0" w:space="0" w:color="auto"/>
        <w:bottom w:val="none" w:sz="0" w:space="0" w:color="auto"/>
        <w:right w:val="none" w:sz="0" w:space="0" w:color="auto"/>
      </w:divBdr>
    </w:div>
    <w:div w:id="386497472">
      <w:bodyDiv w:val="1"/>
      <w:marLeft w:val="0"/>
      <w:marRight w:val="0"/>
      <w:marTop w:val="0"/>
      <w:marBottom w:val="0"/>
      <w:divBdr>
        <w:top w:val="none" w:sz="0" w:space="0" w:color="auto"/>
        <w:left w:val="none" w:sz="0" w:space="0" w:color="auto"/>
        <w:bottom w:val="none" w:sz="0" w:space="0" w:color="auto"/>
        <w:right w:val="none" w:sz="0" w:space="0" w:color="auto"/>
      </w:divBdr>
    </w:div>
    <w:div w:id="391512784">
      <w:bodyDiv w:val="1"/>
      <w:marLeft w:val="0"/>
      <w:marRight w:val="0"/>
      <w:marTop w:val="0"/>
      <w:marBottom w:val="0"/>
      <w:divBdr>
        <w:top w:val="none" w:sz="0" w:space="0" w:color="auto"/>
        <w:left w:val="none" w:sz="0" w:space="0" w:color="auto"/>
        <w:bottom w:val="none" w:sz="0" w:space="0" w:color="auto"/>
        <w:right w:val="none" w:sz="0" w:space="0" w:color="auto"/>
      </w:divBdr>
    </w:div>
    <w:div w:id="451754283">
      <w:bodyDiv w:val="1"/>
      <w:marLeft w:val="0"/>
      <w:marRight w:val="0"/>
      <w:marTop w:val="0"/>
      <w:marBottom w:val="0"/>
      <w:divBdr>
        <w:top w:val="none" w:sz="0" w:space="0" w:color="auto"/>
        <w:left w:val="none" w:sz="0" w:space="0" w:color="auto"/>
        <w:bottom w:val="none" w:sz="0" w:space="0" w:color="auto"/>
        <w:right w:val="none" w:sz="0" w:space="0" w:color="auto"/>
      </w:divBdr>
    </w:div>
    <w:div w:id="489367407">
      <w:bodyDiv w:val="1"/>
      <w:marLeft w:val="0"/>
      <w:marRight w:val="0"/>
      <w:marTop w:val="0"/>
      <w:marBottom w:val="0"/>
      <w:divBdr>
        <w:top w:val="none" w:sz="0" w:space="0" w:color="auto"/>
        <w:left w:val="none" w:sz="0" w:space="0" w:color="auto"/>
        <w:bottom w:val="none" w:sz="0" w:space="0" w:color="auto"/>
        <w:right w:val="none" w:sz="0" w:space="0" w:color="auto"/>
      </w:divBdr>
    </w:div>
    <w:div w:id="507449000">
      <w:bodyDiv w:val="1"/>
      <w:marLeft w:val="0"/>
      <w:marRight w:val="0"/>
      <w:marTop w:val="0"/>
      <w:marBottom w:val="0"/>
      <w:divBdr>
        <w:top w:val="none" w:sz="0" w:space="0" w:color="auto"/>
        <w:left w:val="none" w:sz="0" w:space="0" w:color="auto"/>
        <w:bottom w:val="none" w:sz="0" w:space="0" w:color="auto"/>
        <w:right w:val="none" w:sz="0" w:space="0" w:color="auto"/>
      </w:divBdr>
    </w:div>
    <w:div w:id="580606642">
      <w:bodyDiv w:val="1"/>
      <w:marLeft w:val="0"/>
      <w:marRight w:val="0"/>
      <w:marTop w:val="0"/>
      <w:marBottom w:val="0"/>
      <w:divBdr>
        <w:top w:val="none" w:sz="0" w:space="0" w:color="auto"/>
        <w:left w:val="none" w:sz="0" w:space="0" w:color="auto"/>
        <w:bottom w:val="none" w:sz="0" w:space="0" w:color="auto"/>
        <w:right w:val="none" w:sz="0" w:space="0" w:color="auto"/>
      </w:divBdr>
    </w:div>
    <w:div w:id="723413636">
      <w:bodyDiv w:val="1"/>
      <w:marLeft w:val="0"/>
      <w:marRight w:val="0"/>
      <w:marTop w:val="0"/>
      <w:marBottom w:val="0"/>
      <w:divBdr>
        <w:top w:val="none" w:sz="0" w:space="0" w:color="auto"/>
        <w:left w:val="none" w:sz="0" w:space="0" w:color="auto"/>
        <w:bottom w:val="none" w:sz="0" w:space="0" w:color="auto"/>
        <w:right w:val="none" w:sz="0" w:space="0" w:color="auto"/>
      </w:divBdr>
    </w:div>
    <w:div w:id="855464737">
      <w:bodyDiv w:val="1"/>
      <w:marLeft w:val="0"/>
      <w:marRight w:val="0"/>
      <w:marTop w:val="0"/>
      <w:marBottom w:val="0"/>
      <w:divBdr>
        <w:top w:val="none" w:sz="0" w:space="0" w:color="auto"/>
        <w:left w:val="none" w:sz="0" w:space="0" w:color="auto"/>
        <w:bottom w:val="none" w:sz="0" w:space="0" w:color="auto"/>
        <w:right w:val="none" w:sz="0" w:space="0" w:color="auto"/>
      </w:divBdr>
    </w:div>
    <w:div w:id="896009663">
      <w:bodyDiv w:val="1"/>
      <w:marLeft w:val="0"/>
      <w:marRight w:val="0"/>
      <w:marTop w:val="0"/>
      <w:marBottom w:val="0"/>
      <w:divBdr>
        <w:top w:val="none" w:sz="0" w:space="0" w:color="auto"/>
        <w:left w:val="none" w:sz="0" w:space="0" w:color="auto"/>
        <w:bottom w:val="none" w:sz="0" w:space="0" w:color="auto"/>
        <w:right w:val="none" w:sz="0" w:space="0" w:color="auto"/>
      </w:divBdr>
    </w:div>
    <w:div w:id="939292750">
      <w:bodyDiv w:val="1"/>
      <w:marLeft w:val="0"/>
      <w:marRight w:val="0"/>
      <w:marTop w:val="0"/>
      <w:marBottom w:val="0"/>
      <w:divBdr>
        <w:top w:val="none" w:sz="0" w:space="0" w:color="auto"/>
        <w:left w:val="none" w:sz="0" w:space="0" w:color="auto"/>
        <w:bottom w:val="none" w:sz="0" w:space="0" w:color="auto"/>
        <w:right w:val="none" w:sz="0" w:space="0" w:color="auto"/>
      </w:divBdr>
    </w:div>
    <w:div w:id="1019549472">
      <w:bodyDiv w:val="1"/>
      <w:marLeft w:val="0"/>
      <w:marRight w:val="0"/>
      <w:marTop w:val="0"/>
      <w:marBottom w:val="0"/>
      <w:divBdr>
        <w:top w:val="none" w:sz="0" w:space="0" w:color="auto"/>
        <w:left w:val="none" w:sz="0" w:space="0" w:color="auto"/>
        <w:bottom w:val="none" w:sz="0" w:space="0" w:color="auto"/>
        <w:right w:val="none" w:sz="0" w:space="0" w:color="auto"/>
      </w:divBdr>
    </w:div>
    <w:div w:id="1054430197">
      <w:bodyDiv w:val="1"/>
      <w:marLeft w:val="0"/>
      <w:marRight w:val="0"/>
      <w:marTop w:val="0"/>
      <w:marBottom w:val="0"/>
      <w:divBdr>
        <w:top w:val="none" w:sz="0" w:space="0" w:color="auto"/>
        <w:left w:val="none" w:sz="0" w:space="0" w:color="auto"/>
        <w:bottom w:val="none" w:sz="0" w:space="0" w:color="auto"/>
        <w:right w:val="none" w:sz="0" w:space="0" w:color="auto"/>
      </w:divBdr>
    </w:div>
    <w:div w:id="1320035866">
      <w:bodyDiv w:val="1"/>
      <w:marLeft w:val="0"/>
      <w:marRight w:val="0"/>
      <w:marTop w:val="0"/>
      <w:marBottom w:val="0"/>
      <w:divBdr>
        <w:top w:val="none" w:sz="0" w:space="0" w:color="auto"/>
        <w:left w:val="none" w:sz="0" w:space="0" w:color="auto"/>
        <w:bottom w:val="none" w:sz="0" w:space="0" w:color="auto"/>
        <w:right w:val="none" w:sz="0" w:space="0" w:color="auto"/>
      </w:divBdr>
    </w:div>
    <w:div w:id="1350523351">
      <w:bodyDiv w:val="1"/>
      <w:marLeft w:val="0"/>
      <w:marRight w:val="0"/>
      <w:marTop w:val="0"/>
      <w:marBottom w:val="0"/>
      <w:divBdr>
        <w:top w:val="none" w:sz="0" w:space="0" w:color="auto"/>
        <w:left w:val="none" w:sz="0" w:space="0" w:color="auto"/>
        <w:bottom w:val="none" w:sz="0" w:space="0" w:color="auto"/>
        <w:right w:val="none" w:sz="0" w:space="0" w:color="auto"/>
      </w:divBdr>
    </w:div>
    <w:div w:id="1358656542">
      <w:bodyDiv w:val="1"/>
      <w:marLeft w:val="0"/>
      <w:marRight w:val="0"/>
      <w:marTop w:val="0"/>
      <w:marBottom w:val="0"/>
      <w:divBdr>
        <w:top w:val="none" w:sz="0" w:space="0" w:color="auto"/>
        <w:left w:val="none" w:sz="0" w:space="0" w:color="auto"/>
        <w:bottom w:val="none" w:sz="0" w:space="0" w:color="auto"/>
        <w:right w:val="none" w:sz="0" w:space="0" w:color="auto"/>
      </w:divBdr>
    </w:div>
    <w:div w:id="1374041869">
      <w:bodyDiv w:val="1"/>
      <w:marLeft w:val="0"/>
      <w:marRight w:val="0"/>
      <w:marTop w:val="0"/>
      <w:marBottom w:val="0"/>
      <w:divBdr>
        <w:top w:val="none" w:sz="0" w:space="0" w:color="auto"/>
        <w:left w:val="none" w:sz="0" w:space="0" w:color="auto"/>
        <w:bottom w:val="none" w:sz="0" w:space="0" w:color="auto"/>
        <w:right w:val="none" w:sz="0" w:space="0" w:color="auto"/>
      </w:divBdr>
    </w:div>
    <w:div w:id="1413549468">
      <w:bodyDiv w:val="1"/>
      <w:marLeft w:val="0"/>
      <w:marRight w:val="0"/>
      <w:marTop w:val="0"/>
      <w:marBottom w:val="0"/>
      <w:divBdr>
        <w:top w:val="none" w:sz="0" w:space="0" w:color="auto"/>
        <w:left w:val="none" w:sz="0" w:space="0" w:color="auto"/>
        <w:bottom w:val="none" w:sz="0" w:space="0" w:color="auto"/>
        <w:right w:val="none" w:sz="0" w:space="0" w:color="auto"/>
      </w:divBdr>
    </w:div>
    <w:div w:id="1421175341">
      <w:bodyDiv w:val="1"/>
      <w:marLeft w:val="0"/>
      <w:marRight w:val="0"/>
      <w:marTop w:val="0"/>
      <w:marBottom w:val="0"/>
      <w:divBdr>
        <w:top w:val="none" w:sz="0" w:space="0" w:color="auto"/>
        <w:left w:val="none" w:sz="0" w:space="0" w:color="auto"/>
        <w:bottom w:val="none" w:sz="0" w:space="0" w:color="auto"/>
        <w:right w:val="none" w:sz="0" w:space="0" w:color="auto"/>
      </w:divBdr>
    </w:div>
    <w:div w:id="1471361782">
      <w:bodyDiv w:val="1"/>
      <w:marLeft w:val="0"/>
      <w:marRight w:val="0"/>
      <w:marTop w:val="0"/>
      <w:marBottom w:val="0"/>
      <w:divBdr>
        <w:top w:val="none" w:sz="0" w:space="0" w:color="auto"/>
        <w:left w:val="none" w:sz="0" w:space="0" w:color="auto"/>
        <w:bottom w:val="none" w:sz="0" w:space="0" w:color="auto"/>
        <w:right w:val="none" w:sz="0" w:space="0" w:color="auto"/>
      </w:divBdr>
    </w:div>
    <w:div w:id="1474372373">
      <w:bodyDiv w:val="1"/>
      <w:marLeft w:val="0"/>
      <w:marRight w:val="0"/>
      <w:marTop w:val="0"/>
      <w:marBottom w:val="0"/>
      <w:divBdr>
        <w:top w:val="none" w:sz="0" w:space="0" w:color="auto"/>
        <w:left w:val="none" w:sz="0" w:space="0" w:color="auto"/>
        <w:bottom w:val="none" w:sz="0" w:space="0" w:color="auto"/>
        <w:right w:val="none" w:sz="0" w:space="0" w:color="auto"/>
      </w:divBdr>
      <w:divsChild>
        <w:div w:id="1654718813">
          <w:marLeft w:val="547"/>
          <w:marRight w:val="0"/>
          <w:marTop w:val="0"/>
          <w:marBottom w:val="0"/>
          <w:divBdr>
            <w:top w:val="none" w:sz="0" w:space="0" w:color="auto"/>
            <w:left w:val="none" w:sz="0" w:space="0" w:color="auto"/>
            <w:bottom w:val="none" w:sz="0" w:space="0" w:color="auto"/>
            <w:right w:val="none" w:sz="0" w:space="0" w:color="auto"/>
          </w:divBdr>
        </w:div>
      </w:divsChild>
    </w:div>
    <w:div w:id="1568608985">
      <w:bodyDiv w:val="1"/>
      <w:marLeft w:val="0"/>
      <w:marRight w:val="0"/>
      <w:marTop w:val="0"/>
      <w:marBottom w:val="0"/>
      <w:divBdr>
        <w:top w:val="none" w:sz="0" w:space="0" w:color="auto"/>
        <w:left w:val="none" w:sz="0" w:space="0" w:color="auto"/>
        <w:bottom w:val="none" w:sz="0" w:space="0" w:color="auto"/>
        <w:right w:val="none" w:sz="0" w:space="0" w:color="auto"/>
      </w:divBdr>
    </w:div>
    <w:div w:id="1625040373">
      <w:bodyDiv w:val="1"/>
      <w:marLeft w:val="0"/>
      <w:marRight w:val="0"/>
      <w:marTop w:val="0"/>
      <w:marBottom w:val="0"/>
      <w:divBdr>
        <w:top w:val="none" w:sz="0" w:space="0" w:color="auto"/>
        <w:left w:val="none" w:sz="0" w:space="0" w:color="auto"/>
        <w:bottom w:val="none" w:sz="0" w:space="0" w:color="auto"/>
        <w:right w:val="none" w:sz="0" w:space="0" w:color="auto"/>
      </w:divBdr>
    </w:div>
    <w:div w:id="1655336416">
      <w:bodyDiv w:val="1"/>
      <w:marLeft w:val="0"/>
      <w:marRight w:val="0"/>
      <w:marTop w:val="0"/>
      <w:marBottom w:val="0"/>
      <w:divBdr>
        <w:top w:val="none" w:sz="0" w:space="0" w:color="auto"/>
        <w:left w:val="none" w:sz="0" w:space="0" w:color="auto"/>
        <w:bottom w:val="none" w:sz="0" w:space="0" w:color="auto"/>
        <w:right w:val="none" w:sz="0" w:space="0" w:color="auto"/>
      </w:divBdr>
    </w:div>
    <w:div w:id="1695498281">
      <w:bodyDiv w:val="1"/>
      <w:marLeft w:val="0"/>
      <w:marRight w:val="0"/>
      <w:marTop w:val="0"/>
      <w:marBottom w:val="0"/>
      <w:divBdr>
        <w:top w:val="none" w:sz="0" w:space="0" w:color="auto"/>
        <w:left w:val="none" w:sz="0" w:space="0" w:color="auto"/>
        <w:bottom w:val="none" w:sz="0" w:space="0" w:color="auto"/>
        <w:right w:val="none" w:sz="0" w:space="0" w:color="auto"/>
      </w:divBdr>
    </w:div>
    <w:div w:id="1773626225">
      <w:bodyDiv w:val="1"/>
      <w:marLeft w:val="0"/>
      <w:marRight w:val="0"/>
      <w:marTop w:val="0"/>
      <w:marBottom w:val="0"/>
      <w:divBdr>
        <w:top w:val="none" w:sz="0" w:space="0" w:color="auto"/>
        <w:left w:val="none" w:sz="0" w:space="0" w:color="auto"/>
        <w:bottom w:val="none" w:sz="0" w:space="0" w:color="auto"/>
        <w:right w:val="none" w:sz="0" w:space="0" w:color="auto"/>
      </w:divBdr>
    </w:div>
    <w:div w:id="1824200606">
      <w:bodyDiv w:val="1"/>
      <w:marLeft w:val="0"/>
      <w:marRight w:val="0"/>
      <w:marTop w:val="0"/>
      <w:marBottom w:val="0"/>
      <w:divBdr>
        <w:top w:val="none" w:sz="0" w:space="0" w:color="auto"/>
        <w:left w:val="none" w:sz="0" w:space="0" w:color="auto"/>
        <w:bottom w:val="none" w:sz="0" w:space="0" w:color="auto"/>
        <w:right w:val="none" w:sz="0" w:space="0" w:color="auto"/>
      </w:divBdr>
    </w:div>
    <w:div w:id="1905289863">
      <w:bodyDiv w:val="1"/>
      <w:marLeft w:val="0"/>
      <w:marRight w:val="0"/>
      <w:marTop w:val="0"/>
      <w:marBottom w:val="0"/>
      <w:divBdr>
        <w:top w:val="none" w:sz="0" w:space="0" w:color="auto"/>
        <w:left w:val="none" w:sz="0" w:space="0" w:color="auto"/>
        <w:bottom w:val="none" w:sz="0" w:space="0" w:color="auto"/>
        <w:right w:val="none" w:sz="0" w:space="0" w:color="auto"/>
      </w:divBdr>
    </w:div>
    <w:div w:id="1942375591">
      <w:bodyDiv w:val="1"/>
      <w:marLeft w:val="0"/>
      <w:marRight w:val="0"/>
      <w:marTop w:val="0"/>
      <w:marBottom w:val="0"/>
      <w:divBdr>
        <w:top w:val="none" w:sz="0" w:space="0" w:color="auto"/>
        <w:left w:val="none" w:sz="0" w:space="0" w:color="auto"/>
        <w:bottom w:val="none" w:sz="0" w:space="0" w:color="auto"/>
        <w:right w:val="none" w:sz="0" w:space="0" w:color="auto"/>
      </w:divBdr>
    </w:div>
    <w:div w:id="1943100387">
      <w:bodyDiv w:val="1"/>
      <w:marLeft w:val="0"/>
      <w:marRight w:val="0"/>
      <w:marTop w:val="0"/>
      <w:marBottom w:val="0"/>
      <w:divBdr>
        <w:top w:val="none" w:sz="0" w:space="0" w:color="auto"/>
        <w:left w:val="none" w:sz="0" w:space="0" w:color="auto"/>
        <w:bottom w:val="none" w:sz="0" w:space="0" w:color="auto"/>
        <w:right w:val="none" w:sz="0" w:space="0" w:color="auto"/>
      </w:divBdr>
    </w:div>
    <w:div w:id="2011180628">
      <w:bodyDiv w:val="1"/>
      <w:marLeft w:val="0"/>
      <w:marRight w:val="0"/>
      <w:marTop w:val="0"/>
      <w:marBottom w:val="0"/>
      <w:divBdr>
        <w:top w:val="none" w:sz="0" w:space="0" w:color="auto"/>
        <w:left w:val="none" w:sz="0" w:space="0" w:color="auto"/>
        <w:bottom w:val="none" w:sz="0" w:space="0" w:color="auto"/>
        <w:right w:val="none" w:sz="0" w:space="0" w:color="auto"/>
      </w:divBdr>
    </w:div>
    <w:div w:id="2017227479">
      <w:bodyDiv w:val="1"/>
      <w:marLeft w:val="0"/>
      <w:marRight w:val="0"/>
      <w:marTop w:val="0"/>
      <w:marBottom w:val="0"/>
      <w:divBdr>
        <w:top w:val="none" w:sz="0" w:space="0" w:color="auto"/>
        <w:left w:val="none" w:sz="0" w:space="0" w:color="auto"/>
        <w:bottom w:val="none" w:sz="0" w:space="0" w:color="auto"/>
        <w:right w:val="none" w:sz="0" w:space="0" w:color="auto"/>
      </w:divBdr>
    </w:div>
    <w:div w:id="2019690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flores@espoch.edu.ec" TargetMode="External"/><Relationship Id="rId13" Type="http://schemas.openxmlformats.org/officeDocument/2006/relationships/hyperlink" Target="https://creativecommons.org/licenses/by-nc-sa/4.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inda.flores@espoch.edu.ec" TargetMode="Externa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cuments\RESULTADOS%20FINAL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ocuments\RESULTADOS%20FINALE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t>Rendimiento del almidón de maíz </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Hoja1!$D$3:$D$8</c:f>
              <c:strCache>
                <c:ptCount val="6"/>
                <c:pt idx="0">
                  <c:v>TM1</c:v>
                </c:pt>
                <c:pt idx="1">
                  <c:v>TM2</c:v>
                </c:pt>
                <c:pt idx="2">
                  <c:v>TM3</c:v>
                </c:pt>
                <c:pt idx="3">
                  <c:v>TM4</c:v>
                </c:pt>
                <c:pt idx="4">
                  <c:v>TM5</c:v>
                </c:pt>
                <c:pt idx="5">
                  <c:v>TM6</c:v>
                </c:pt>
              </c:strCache>
            </c:strRef>
          </c:cat>
          <c:val>
            <c:numRef>
              <c:f>Hoja1!$E$3:$E$8</c:f>
              <c:numCache>
                <c:formatCode>General</c:formatCode>
                <c:ptCount val="6"/>
                <c:pt idx="0">
                  <c:v>12.7</c:v>
                </c:pt>
                <c:pt idx="1">
                  <c:v>13.8</c:v>
                </c:pt>
                <c:pt idx="2">
                  <c:v>14.1</c:v>
                </c:pt>
                <c:pt idx="3">
                  <c:v>14</c:v>
                </c:pt>
                <c:pt idx="4">
                  <c:v>14.9</c:v>
                </c:pt>
                <c:pt idx="5">
                  <c:v>13.8</c:v>
                </c:pt>
              </c:numCache>
            </c:numRef>
          </c:val>
          <c:extLst>
            <c:ext xmlns:c16="http://schemas.microsoft.com/office/drawing/2014/chart" uri="{C3380CC4-5D6E-409C-BE32-E72D297353CC}">
              <c16:uniqueId val="{00000000-3FA0-4D87-9AD5-70127623551A}"/>
            </c:ext>
          </c:extLst>
        </c:ser>
        <c:dLbls>
          <c:showLegendKey val="0"/>
          <c:showVal val="1"/>
          <c:showCatName val="0"/>
          <c:showSerName val="0"/>
          <c:showPercent val="0"/>
          <c:showBubbleSize val="0"/>
        </c:dLbls>
        <c:gapWidth val="150"/>
        <c:shape val="box"/>
        <c:axId val="435449784"/>
        <c:axId val="435453392"/>
        <c:axId val="0"/>
      </c:bar3DChart>
      <c:catAx>
        <c:axId val="43544978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C"/>
                  <a:t>Tratamientos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435453392"/>
        <c:crosses val="autoZero"/>
        <c:auto val="1"/>
        <c:lblAlgn val="ctr"/>
        <c:lblOffset val="100"/>
        <c:noMultiLvlLbl val="0"/>
      </c:catAx>
      <c:valAx>
        <c:axId val="435453392"/>
        <c:scaling>
          <c:orientation val="minMax"/>
        </c:scaling>
        <c:delete val="1"/>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C"/>
                  <a:t>Porcentaje</a:t>
                </a:r>
                <a:r>
                  <a:rPr lang="es-EC" baseline="0"/>
                  <a:t> de rendimiento</a:t>
                </a:r>
                <a:endParaRPr lang="es-EC"/>
              </a:p>
            </c:rich>
          </c:tx>
          <c:layout>
            <c:manualLayout>
              <c:xMode val="edge"/>
              <c:yMode val="edge"/>
              <c:x val="3.8629483814523177E-2"/>
              <c:y val="0.3637474482356372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crossAx val="4354497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C" sz="1200"/>
              <a:t>Rendimiento del almidón de quinua</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Hoja1!$G$3:$G$8</c:f>
              <c:strCache>
                <c:ptCount val="6"/>
                <c:pt idx="0">
                  <c:v>TQ1</c:v>
                </c:pt>
                <c:pt idx="1">
                  <c:v>TQ2</c:v>
                </c:pt>
                <c:pt idx="2">
                  <c:v>TQ3</c:v>
                </c:pt>
                <c:pt idx="3">
                  <c:v>TQ4</c:v>
                </c:pt>
                <c:pt idx="4">
                  <c:v>TQ5</c:v>
                </c:pt>
                <c:pt idx="5">
                  <c:v>TQ6</c:v>
                </c:pt>
              </c:strCache>
            </c:strRef>
          </c:cat>
          <c:val>
            <c:numRef>
              <c:f>Hoja1!$H$3:$H$8</c:f>
              <c:numCache>
                <c:formatCode>General</c:formatCode>
                <c:ptCount val="6"/>
                <c:pt idx="0">
                  <c:v>11.3</c:v>
                </c:pt>
                <c:pt idx="1">
                  <c:v>11.1</c:v>
                </c:pt>
                <c:pt idx="2">
                  <c:v>12.1</c:v>
                </c:pt>
                <c:pt idx="3">
                  <c:v>11.9</c:v>
                </c:pt>
                <c:pt idx="4">
                  <c:v>12</c:v>
                </c:pt>
                <c:pt idx="5">
                  <c:v>11.8</c:v>
                </c:pt>
              </c:numCache>
            </c:numRef>
          </c:val>
          <c:extLst>
            <c:ext xmlns:c16="http://schemas.microsoft.com/office/drawing/2014/chart" uri="{C3380CC4-5D6E-409C-BE32-E72D297353CC}">
              <c16:uniqueId val="{00000000-337D-4D2C-8EEB-222F6F64588D}"/>
            </c:ext>
          </c:extLst>
        </c:ser>
        <c:dLbls>
          <c:showLegendKey val="0"/>
          <c:showVal val="1"/>
          <c:showCatName val="0"/>
          <c:showSerName val="0"/>
          <c:showPercent val="0"/>
          <c:showBubbleSize val="0"/>
        </c:dLbls>
        <c:gapWidth val="150"/>
        <c:shape val="box"/>
        <c:axId val="440117456"/>
        <c:axId val="440122048"/>
        <c:axId val="0"/>
      </c:bar3DChart>
      <c:catAx>
        <c:axId val="440117456"/>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C"/>
                  <a:t>Tratamientos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440122048"/>
        <c:crosses val="autoZero"/>
        <c:auto val="1"/>
        <c:lblAlgn val="ctr"/>
        <c:lblOffset val="100"/>
        <c:noMultiLvlLbl val="0"/>
      </c:catAx>
      <c:valAx>
        <c:axId val="440122048"/>
        <c:scaling>
          <c:orientation val="minMax"/>
        </c:scaling>
        <c:delete val="1"/>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C"/>
                  <a:t>Porcentaje de rendimiento</a:t>
                </a:r>
              </a:p>
            </c:rich>
          </c:tx>
          <c:layout>
            <c:manualLayout>
              <c:xMode val="edge"/>
              <c:yMode val="edge"/>
              <c:x val="3.5851576245277038E-2"/>
              <c:y val="0.17468583921366487"/>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crossAx val="4401174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r>
              <a:rPr lang="es-EC"/>
              <a:t>BIODEGRADABILIDAD DEL BIOPLÁSTICO DE MAÍZ</a:t>
            </a:r>
          </a:p>
        </c:rich>
      </c:tx>
      <c:overlay val="0"/>
      <c:spPr>
        <a:noFill/>
        <a:ln>
          <a:noFill/>
        </a:ln>
        <a:effectLst/>
      </c:spPr>
      <c:txPr>
        <a:bodyPr rot="0" spcFirstLastPara="1" vertOverflow="ellipsis" vert="horz" wrap="square" anchor="ctr" anchorCtr="1"/>
        <a:lstStyle/>
        <a:p>
          <a:pPr>
            <a:defRPr sz="108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endParaRPr lang="es-ES"/>
        </a:p>
      </c:txPr>
    </c:title>
    <c:autoTitleDeleted val="0"/>
    <c:plotArea>
      <c:layout/>
      <c:barChart>
        <c:barDir val="col"/>
        <c:grouping val="clustered"/>
        <c:varyColors val="0"/>
        <c:ser>
          <c:idx val="0"/>
          <c:order val="0"/>
          <c:tx>
            <c:strRef>
              <c:f>Hoja4!$S$13</c:f>
              <c:strCache>
                <c:ptCount val="1"/>
                <c:pt idx="0">
                  <c:v>ANAEROBIO </c:v>
                </c:pt>
              </c:strCache>
            </c:strRef>
          </c:tx>
          <c:spPr>
            <a:solidFill>
              <a:srgbClr val="00B0F0"/>
            </a:solidFill>
            <a:ln w="12700">
              <a:solidFill>
                <a:schemeClr val="bg1"/>
              </a:solidFill>
            </a:ln>
            <a:effectLst>
              <a:outerShdw blurRad="57150" dist="19050" dir="5400000" algn="ctr" rotWithShape="0">
                <a:srgbClr val="000000">
                  <a:alpha val="63000"/>
                </a:srgbClr>
              </a:outerShdw>
            </a:effectLst>
          </c:spPr>
          <c:invertIfNegative val="0"/>
          <c:cat>
            <c:numRef>
              <c:f>Hoja4!$R$14:$R$19</c:f>
              <c:numCache>
                <c:formatCode>General</c:formatCode>
                <c:ptCount val="6"/>
                <c:pt idx="0">
                  <c:v>5</c:v>
                </c:pt>
                <c:pt idx="1">
                  <c:v>10</c:v>
                </c:pt>
                <c:pt idx="2">
                  <c:v>15</c:v>
                </c:pt>
                <c:pt idx="3">
                  <c:v>20</c:v>
                </c:pt>
                <c:pt idx="4">
                  <c:v>25</c:v>
                </c:pt>
                <c:pt idx="5">
                  <c:v>30</c:v>
                </c:pt>
              </c:numCache>
            </c:numRef>
          </c:cat>
          <c:val>
            <c:numRef>
              <c:f>Hoja4!$S$14:$S$19</c:f>
              <c:numCache>
                <c:formatCode>General</c:formatCode>
                <c:ptCount val="6"/>
                <c:pt idx="0">
                  <c:v>5.94</c:v>
                </c:pt>
                <c:pt idx="1">
                  <c:v>13.09</c:v>
                </c:pt>
                <c:pt idx="2">
                  <c:v>17.34</c:v>
                </c:pt>
                <c:pt idx="3">
                  <c:v>27.33</c:v>
                </c:pt>
                <c:pt idx="4">
                  <c:v>32.6</c:v>
                </c:pt>
                <c:pt idx="5">
                  <c:v>41.61</c:v>
                </c:pt>
              </c:numCache>
            </c:numRef>
          </c:val>
          <c:extLst>
            <c:ext xmlns:c16="http://schemas.microsoft.com/office/drawing/2014/chart" uri="{C3380CC4-5D6E-409C-BE32-E72D297353CC}">
              <c16:uniqueId val="{00000000-E8E0-4D4F-B5C0-5F163F3DCEC9}"/>
            </c:ext>
          </c:extLst>
        </c:ser>
        <c:ser>
          <c:idx val="1"/>
          <c:order val="1"/>
          <c:tx>
            <c:strRef>
              <c:f>Hoja4!$T$13</c:f>
              <c:strCache>
                <c:ptCount val="1"/>
                <c:pt idx="0">
                  <c:v>AEROBIO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2700">
              <a:solidFill>
                <a:schemeClr val="bg1"/>
              </a:solidFill>
            </a:ln>
            <a:effectLst>
              <a:outerShdw blurRad="57150" dist="19050" dir="5400000" algn="ctr" rotWithShape="0">
                <a:srgbClr val="000000">
                  <a:alpha val="63000"/>
                </a:srgbClr>
              </a:outerShdw>
            </a:effectLst>
          </c:spPr>
          <c:invertIfNegative val="0"/>
          <c:cat>
            <c:numRef>
              <c:f>Hoja4!$R$14:$R$19</c:f>
              <c:numCache>
                <c:formatCode>General</c:formatCode>
                <c:ptCount val="6"/>
                <c:pt idx="0">
                  <c:v>5</c:v>
                </c:pt>
                <c:pt idx="1">
                  <c:v>10</c:v>
                </c:pt>
                <c:pt idx="2">
                  <c:v>15</c:v>
                </c:pt>
                <c:pt idx="3">
                  <c:v>20</c:v>
                </c:pt>
                <c:pt idx="4">
                  <c:v>25</c:v>
                </c:pt>
                <c:pt idx="5">
                  <c:v>30</c:v>
                </c:pt>
              </c:numCache>
            </c:numRef>
          </c:cat>
          <c:val>
            <c:numRef>
              <c:f>Hoja4!$T$14:$T$19</c:f>
              <c:numCache>
                <c:formatCode>General</c:formatCode>
                <c:ptCount val="6"/>
                <c:pt idx="0">
                  <c:v>7.55</c:v>
                </c:pt>
                <c:pt idx="1">
                  <c:v>11.15</c:v>
                </c:pt>
                <c:pt idx="2">
                  <c:v>14.37</c:v>
                </c:pt>
                <c:pt idx="3">
                  <c:v>18.64</c:v>
                </c:pt>
                <c:pt idx="4">
                  <c:v>22.91</c:v>
                </c:pt>
                <c:pt idx="5">
                  <c:v>39.92</c:v>
                </c:pt>
              </c:numCache>
            </c:numRef>
          </c:val>
          <c:extLst>
            <c:ext xmlns:c16="http://schemas.microsoft.com/office/drawing/2014/chart" uri="{C3380CC4-5D6E-409C-BE32-E72D297353CC}">
              <c16:uniqueId val="{00000001-E8E0-4D4F-B5C0-5F163F3DCEC9}"/>
            </c:ext>
          </c:extLst>
        </c:ser>
        <c:ser>
          <c:idx val="2"/>
          <c:order val="2"/>
          <c:tx>
            <c:strRef>
              <c:f>Hoja4!$U$13</c:f>
              <c:strCache>
                <c:ptCount val="1"/>
                <c:pt idx="0">
                  <c:v>ACUOSO</c:v>
                </c:pt>
              </c:strCache>
            </c:strRef>
          </c:tx>
          <c:spPr>
            <a:solidFill>
              <a:schemeClr val="bg1">
                <a:lumMod val="75000"/>
              </a:schemeClr>
            </a:solidFill>
            <a:ln w="12700">
              <a:solidFill>
                <a:schemeClr val="bg1"/>
              </a:solidFill>
            </a:ln>
            <a:effectLst>
              <a:outerShdw blurRad="57150" dist="19050" dir="5400000" algn="ctr" rotWithShape="0">
                <a:srgbClr val="000000">
                  <a:alpha val="63000"/>
                </a:srgbClr>
              </a:outerShdw>
            </a:effectLst>
          </c:spPr>
          <c:invertIfNegative val="0"/>
          <c:cat>
            <c:numRef>
              <c:f>Hoja4!$R$14:$R$19</c:f>
              <c:numCache>
                <c:formatCode>General</c:formatCode>
                <c:ptCount val="6"/>
                <c:pt idx="0">
                  <c:v>5</c:v>
                </c:pt>
                <c:pt idx="1">
                  <c:v>10</c:v>
                </c:pt>
                <c:pt idx="2">
                  <c:v>15</c:v>
                </c:pt>
                <c:pt idx="3">
                  <c:v>20</c:v>
                </c:pt>
                <c:pt idx="4">
                  <c:v>25</c:v>
                </c:pt>
                <c:pt idx="5">
                  <c:v>30</c:v>
                </c:pt>
              </c:numCache>
            </c:numRef>
          </c:cat>
          <c:val>
            <c:numRef>
              <c:f>Hoja4!$U$14:$U$19</c:f>
              <c:numCache>
                <c:formatCode>General</c:formatCode>
                <c:ptCount val="6"/>
                <c:pt idx="0">
                  <c:v>12.65</c:v>
                </c:pt>
                <c:pt idx="1">
                  <c:v>25.58</c:v>
                </c:pt>
                <c:pt idx="2">
                  <c:v>38.880000000000003</c:v>
                </c:pt>
                <c:pt idx="3">
                  <c:v>54.8</c:v>
                </c:pt>
              </c:numCache>
            </c:numRef>
          </c:val>
          <c:extLst>
            <c:ext xmlns:c16="http://schemas.microsoft.com/office/drawing/2014/chart" uri="{C3380CC4-5D6E-409C-BE32-E72D297353CC}">
              <c16:uniqueId val="{00000002-E8E0-4D4F-B5C0-5F163F3DCEC9}"/>
            </c:ext>
          </c:extLst>
        </c:ser>
        <c:dLbls>
          <c:showLegendKey val="0"/>
          <c:showVal val="0"/>
          <c:showCatName val="0"/>
          <c:showSerName val="0"/>
          <c:showPercent val="0"/>
          <c:showBubbleSize val="0"/>
        </c:dLbls>
        <c:gapWidth val="100"/>
        <c:overlap val="-24"/>
        <c:axId val="443671504"/>
        <c:axId val="443678392"/>
      </c:barChart>
      <c:catAx>
        <c:axId val="44367150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r>
                  <a:rPr lang="es-EC"/>
                  <a:t>DÍAS</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s-ES"/>
          </a:p>
        </c:txPr>
        <c:crossAx val="443678392"/>
        <c:crosses val="autoZero"/>
        <c:auto val="1"/>
        <c:lblAlgn val="ctr"/>
        <c:lblOffset val="100"/>
        <c:noMultiLvlLbl val="0"/>
      </c:catAx>
      <c:valAx>
        <c:axId val="443678392"/>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r>
                  <a:rPr lang="es-EC"/>
                  <a:t>% BIODEGRADABILIDAD </a:t>
                </a:r>
              </a:p>
            </c:rich>
          </c:tx>
          <c:layout>
            <c:manualLayout>
              <c:xMode val="edge"/>
              <c:yMode val="edge"/>
              <c:x val="2.4968789013732832E-2"/>
              <c:y val="0.10105712395706636"/>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s-ES"/>
          </a:p>
        </c:txPr>
        <c:crossAx val="443671504"/>
        <c:crosses val="autoZero"/>
        <c:crossBetween val="between"/>
      </c:valAx>
      <c:spPr>
        <a:noFill/>
        <a:ln>
          <a:noFill/>
        </a:ln>
        <a:effectLst/>
      </c:spPr>
    </c:plotArea>
    <c:legend>
      <c:legendPos val="b"/>
      <c:layout>
        <c:manualLayout>
          <c:xMode val="edge"/>
          <c:yMode val="edge"/>
          <c:x val="0.26589656629999903"/>
          <c:y val="0.84354821500970911"/>
          <c:w val="0.50316317201922789"/>
          <c:h val="8.59910803832447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sz="900">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Tahoma" panose="020B0604030504040204" pitchFamily="34" charset="0"/>
                <a:cs typeface="Times New Roman" panose="02020603050405020304" pitchFamily="18" charset="0"/>
              </a:defRPr>
            </a:pPr>
            <a:r>
              <a:rPr lang="es-EC"/>
              <a:t>BIODEGRADABILIDAD DEL BIOPLÁSTICO DE QUINUA  </a:t>
            </a:r>
          </a:p>
        </c:rich>
      </c:tx>
      <c:overlay val="0"/>
      <c:spPr>
        <a:noFill/>
        <a:ln>
          <a:noFill/>
        </a:ln>
        <a:effectLst/>
      </c:spPr>
      <c:txPr>
        <a:bodyPr rot="0" spcFirstLastPara="1" vertOverflow="ellipsis" vert="horz" wrap="square" anchor="ctr" anchorCtr="1"/>
        <a:lstStyle/>
        <a:p>
          <a:pPr>
            <a:defRPr sz="108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Tahoma" panose="020B0604030504040204" pitchFamily="34" charset="0"/>
              <a:cs typeface="Times New Roman" panose="02020603050405020304" pitchFamily="18" charset="0"/>
            </a:defRPr>
          </a:pPr>
          <a:endParaRPr lang="es-ES"/>
        </a:p>
      </c:txPr>
    </c:title>
    <c:autoTitleDeleted val="0"/>
    <c:plotArea>
      <c:layout/>
      <c:barChart>
        <c:barDir val="col"/>
        <c:grouping val="clustered"/>
        <c:varyColors val="0"/>
        <c:ser>
          <c:idx val="0"/>
          <c:order val="0"/>
          <c:tx>
            <c:strRef>
              <c:f>Hoja5!$V$4</c:f>
              <c:strCache>
                <c:ptCount val="1"/>
                <c:pt idx="0">
                  <c:v>ANAEROBIO </c:v>
                </c:pt>
              </c:strCache>
            </c:strRef>
          </c:tx>
          <c:spPr>
            <a:solidFill>
              <a:srgbClr val="00B0F0"/>
            </a:solidFill>
            <a:ln>
              <a:solidFill>
                <a:schemeClr val="bg1"/>
              </a:solidFill>
            </a:ln>
            <a:effectLst>
              <a:outerShdw blurRad="57150" dist="19050" dir="5400000" algn="ctr" rotWithShape="0">
                <a:srgbClr val="000000">
                  <a:alpha val="63000"/>
                </a:srgbClr>
              </a:outerShdw>
            </a:effectLst>
          </c:spPr>
          <c:invertIfNegative val="0"/>
          <c:cat>
            <c:numRef>
              <c:f>Hoja5!$U$5:$U$10</c:f>
              <c:numCache>
                <c:formatCode>General</c:formatCode>
                <c:ptCount val="6"/>
                <c:pt idx="0">
                  <c:v>5</c:v>
                </c:pt>
                <c:pt idx="1">
                  <c:v>10</c:v>
                </c:pt>
                <c:pt idx="2">
                  <c:v>15</c:v>
                </c:pt>
                <c:pt idx="3">
                  <c:v>20</c:v>
                </c:pt>
                <c:pt idx="4">
                  <c:v>25</c:v>
                </c:pt>
                <c:pt idx="5">
                  <c:v>30</c:v>
                </c:pt>
              </c:numCache>
            </c:numRef>
          </c:cat>
          <c:val>
            <c:numRef>
              <c:f>Hoja5!$V$5:$V$10</c:f>
              <c:numCache>
                <c:formatCode>General</c:formatCode>
                <c:ptCount val="6"/>
                <c:pt idx="0">
                  <c:v>6.01</c:v>
                </c:pt>
                <c:pt idx="1">
                  <c:v>11.1</c:v>
                </c:pt>
                <c:pt idx="2">
                  <c:v>18.489999999999998</c:v>
                </c:pt>
                <c:pt idx="3">
                  <c:v>28.18</c:v>
                </c:pt>
                <c:pt idx="4">
                  <c:v>36.770000000000003</c:v>
                </c:pt>
                <c:pt idx="5">
                  <c:v>48.22</c:v>
                </c:pt>
              </c:numCache>
            </c:numRef>
          </c:val>
          <c:extLst>
            <c:ext xmlns:c16="http://schemas.microsoft.com/office/drawing/2014/chart" uri="{C3380CC4-5D6E-409C-BE32-E72D297353CC}">
              <c16:uniqueId val="{00000000-2280-4069-A15D-C4EECEE91F49}"/>
            </c:ext>
          </c:extLst>
        </c:ser>
        <c:ser>
          <c:idx val="1"/>
          <c:order val="1"/>
          <c:tx>
            <c:strRef>
              <c:f>Hoja5!$W$4</c:f>
              <c:strCache>
                <c:ptCount val="1"/>
                <c:pt idx="0">
                  <c:v>AEROBIO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bg1"/>
              </a:solidFill>
            </a:ln>
            <a:effectLst>
              <a:outerShdw blurRad="57150" dist="19050" dir="5400000" algn="ctr" rotWithShape="0">
                <a:srgbClr val="000000">
                  <a:alpha val="63000"/>
                </a:srgbClr>
              </a:outerShdw>
            </a:effectLst>
          </c:spPr>
          <c:invertIfNegative val="0"/>
          <c:cat>
            <c:numRef>
              <c:f>Hoja5!$U$5:$U$10</c:f>
              <c:numCache>
                <c:formatCode>General</c:formatCode>
                <c:ptCount val="6"/>
                <c:pt idx="0">
                  <c:v>5</c:v>
                </c:pt>
                <c:pt idx="1">
                  <c:v>10</c:v>
                </c:pt>
                <c:pt idx="2">
                  <c:v>15</c:v>
                </c:pt>
                <c:pt idx="3">
                  <c:v>20</c:v>
                </c:pt>
                <c:pt idx="4">
                  <c:v>25</c:v>
                </c:pt>
                <c:pt idx="5">
                  <c:v>30</c:v>
                </c:pt>
              </c:numCache>
            </c:numRef>
          </c:cat>
          <c:val>
            <c:numRef>
              <c:f>Hoja5!$W$5:$W$10</c:f>
              <c:numCache>
                <c:formatCode>General</c:formatCode>
                <c:ptCount val="6"/>
                <c:pt idx="0">
                  <c:v>6.38</c:v>
                </c:pt>
                <c:pt idx="1">
                  <c:v>12.18</c:v>
                </c:pt>
                <c:pt idx="2">
                  <c:v>18.32</c:v>
                </c:pt>
                <c:pt idx="3">
                  <c:v>25.12</c:v>
                </c:pt>
                <c:pt idx="4">
                  <c:v>36.479999999999997</c:v>
                </c:pt>
                <c:pt idx="5">
                  <c:v>37.590000000000003</c:v>
                </c:pt>
              </c:numCache>
            </c:numRef>
          </c:val>
          <c:extLst>
            <c:ext xmlns:c16="http://schemas.microsoft.com/office/drawing/2014/chart" uri="{C3380CC4-5D6E-409C-BE32-E72D297353CC}">
              <c16:uniqueId val="{00000001-2280-4069-A15D-C4EECEE91F49}"/>
            </c:ext>
          </c:extLst>
        </c:ser>
        <c:ser>
          <c:idx val="2"/>
          <c:order val="2"/>
          <c:tx>
            <c:strRef>
              <c:f>Hoja5!$X$4</c:f>
              <c:strCache>
                <c:ptCount val="1"/>
                <c:pt idx="0">
                  <c:v>ACUOSO</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bg1"/>
              </a:solidFill>
            </a:ln>
            <a:effectLst>
              <a:outerShdw blurRad="57150" dist="19050" dir="5400000" algn="ctr" rotWithShape="0">
                <a:srgbClr val="000000">
                  <a:alpha val="63000"/>
                </a:srgbClr>
              </a:outerShdw>
            </a:effectLst>
          </c:spPr>
          <c:invertIfNegative val="0"/>
          <c:cat>
            <c:numRef>
              <c:f>Hoja5!$U$5:$U$10</c:f>
              <c:numCache>
                <c:formatCode>General</c:formatCode>
                <c:ptCount val="6"/>
                <c:pt idx="0">
                  <c:v>5</c:v>
                </c:pt>
                <c:pt idx="1">
                  <c:v>10</c:v>
                </c:pt>
                <c:pt idx="2">
                  <c:v>15</c:v>
                </c:pt>
                <c:pt idx="3">
                  <c:v>20</c:v>
                </c:pt>
                <c:pt idx="4">
                  <c:v>25</c:v>
                </c:pt>
                <c:pt idx="5">
                  <c:v>30</c:v>
                </c:pt>
              </c:numCache>
            </c:numRef>
          </c:cat>
          <c:val>
            <c:numRef>
              <c:f>Hoja5!$X$5:$X$10</c:f>
              <c:numCache>
                <c:formatCode>General</c:formatCode>
                <c:ptCount val="6"/>
                <c:pt idx="0">
                  <c:v>11.36</c:v>
                </c:pt>
                <c:pt idx="1">
                  <c:v>21.31</c:v>
                </c:pt>
                <c:pt idx="2">
                  <c:v>34.53</c:v>
                </c:pt>
                <c:pt idx="3">
                  <c:v>51.77</c:v>
                </c:pt>
              </c:numCache>
            </c:numRef>
          </c:val>
          <c:extLst>
            <c:ext xmlns:c16="http://schemas.microsoft.com/office/drawing/2014/chart" uri="{C3380CC4-5D6E-409C-BE32-E72D297353CC}">
              <c16:uniqueId val="{00000002-2280-4069-A15D-C4EECEE91F49}"/>
            </c:ext>
          </c:extLst>
        </c:ser>
        <c:dLbls>
          <c:showLegendKey val="0"/>
          <c:showVal val="0"/>
          <c:showCatName val="0"/>
          <c:showSerName val="0"/>
          <c:showPercent val="0"/>
          <c:showBubbleSize val="0"/>
        </c:dLbls>
        <c:gapWidth val="100"/>
        <c:overlap val="-24"/>
        <c:axId val="558220192"/>
        <c:axId val="558220520"/>
      </c:barChart>
      <c:catAx>
        <c:axId val="55822019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s-EC"/>
                  <a:t>DÍAS </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s-E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s-ES"/>
          </a:p>
        </c:txPr>
        <c:crossAx val="558220520"/>
        <c:crosses val="autoZero"/>
        <c:auto val="1"/>
        <c:lblAlgn val="ctr"/>
        <c:lblOffset val="100"/>
        <c:noMultiLvlLbl val="0"/>
      </c:catAx>
      <c:valAx>
        <c:axId val="558220520"/>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s-EC"/>
                  <a:t>% BIODEGRADABILIDAD</a:t>
                </a:r>
              </a:p>
            </c:rich>
          </c:tx>
          <c:layout>
            <c:manualLayout>
              <c:xMode val="edge"/>
              <c:yMode val="edge"/>
              <c:x val="2.2976767934643861E-2"/>
              <c:y val="0.11342635658914728"/>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s-E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s-ES"/>
          </a:p>
        </c:txPr>
        <c:crossAx val="558220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s-E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sz="900">
          <a:latin typeface="Times New Roman" panose="02020603050405020304" pitchFamily="18" charset="0"/>
          <a:ea typeface="Tahoma" panose="020B0604030504040204" pitchFamily="34" charset="0"/>
          <a:cs typeface="Times New Roman" panose="02020603050405020304" pitchFamily="18" charset="0"/>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8168</Words>
  <Characters>44926</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DOMINIOS DE LAS CIENCIAS</dc:creator>
  <cp:keywords/>
  <dc:description/>
  <cp:lastModifiedBy>CEDEÑO MEDRANDA SHIRLEY SILVANIA</cp:lastModifiedBy>
  <cp:revision>6</cp:revision>
  <cp:lastPrinted>2021-08-06T13:16:00Z</cp:lastPrinted>
  <dcterms:created xsi:type="dcterms:W3CDTF">2021-08-06T02:32:00Z</dcterms:created>
  <dcterms:modified xsi:type="dcterms:W3CDTF">2021-08-06T13:35:00Z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3082-11.2.0.9453</vt:lpwstr>
  </property>
</Properties>
</file>